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2E9F" w14:textId="77777777" w:rsidR="008A56E7" w:rsidRDefault="008A56E7" w:rsidP="00274B71">
      <w:pPr>
        <w:pStyle w:val="KeinLeerraum"/>
        <w:rPr>
          <w:rFonts w:ascii="Verdana" w:hAnsi="Verdana"/>
          <w:b/>
          <w:bCs/>
          <w:sz w:val="28"/>
          <w:szCs w:val="28"/>
          <w:lang w:val="en-US"/>
        </w:rPr>
      </w:pPr>
      <w:bookmarkStart w:id="0" w:name="_Hlk521082435"/>
    </w:p>
    <w:p w14:paraId="2EB1AED4" w14:textId="28631101" w:rsidR="002A64F8" w:rsidRPr="009549D9" w:rsidRDefault="002A64F8" w:rsidP="00274B71">
      <w:pPr>
        <w:pStyle w:val="KeinLeerraum"/>
        <w:rPr>
          <w:rFonts w:ascii="Verdana" w:hAnsi="Verdana"/>
          <w:b/>
          <w:bCs/>
          <w:sz w:val="28"/>
          <w:szCs w:val="28"/>
          <w:lang w:val="en-US"/>
        </w:rPr>
      </w:pPr>
      <w:r w:rsidRPr="009549D9">
        <w:rPr>
          <w:rFonts w:ascii="Verdana" w:hAnsi="Verdana"/>
          <w:b/>
          <w:bCs/>
          <w:sz w:val="28"/>
          <w:szCs w:val="28"/>
          <w:lang w:val="en-US"/>
        </w:rPr>
        <w:t>eMove360° Europe 20</w:t>
      </w:r>
      <w:r w:rsidR="00EE7C94" w:rsidRPr="009549D9">
        <w:rPr>
          <w:rFonts w:ascii="Verdana" w:hAnsi="Verdana"/>
          <w:b/>
          <w:bCs/>
          <w:sz w:val="28"/>
          <w:szCs w:val="28"/>
          <w:lang w:val="en-US"/>
        </w:rPr>
        <w:t>2</w:t>
      </w:r>
      <w:r w:rsidR="00975A2D" w:rsidRPr="009549D9">
        <w:rPr>
          <w:rFonts w:ascii="Verdana" w:hAnsi="Verdana"/>
          <w:b/>
          <w:bCs/>
          <w:sz w:val="28"/>
          <w:szCs w:val="28"/>
          <w:lang w:val="en-US"/>
        </w:rPr>
        <w:t>3</w:t>
      </w:r>
      <w:r w:rsidR="00EE7C94" w:rsidRPr="009549D9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EA15C6" w:rsidRPr="009549D9">
        <w:rPr>
          <w:rFonts w:ascii="Verdana" w:hAnsi="Verdana"/>
          <w:b/>
          <w:bCs/>
          <w:sz w:val="28"/>
          <w:szCs w:val="28"/>
          <w:lang w:val="en-US"/>
        </w:rPr>
        <w:t xml:space="preserve">with </w:t>
      </w:r>
      <w:r w:rsidR="009549D9" w:rsidRPr="009549D9">
        <w:rPr>
          <w:rFonts w:ascii="Verdana" w:hAnsi="Verdana"/>
          <w:b/>
          <w:bCs/>
          <w:sz w:val="28"/>
          <w:szCs w:val="28"/>
          <w:lang w:val="en-US"/>
        </w:rPr>
        <w:t xml:space="preserve">commercial focus </w:t>
      </w:r>
      <w:r w:rsidR="009549D9">
        <w:rPr>
          <w:rFonts w:ascii="Verdana" w:hAnsi="Verdana"/>
          <w:b/>
          <w:bCs/>
          <w:sz w:val="28"/>
          <w:szCs w:val="28"/>
          <w:lang w:val="en-US"/>
        </w:rPr>
        <w:t>is back in Munich</w:t>
      </w:r>
    </w:p>
    <w:p w14:paraId="4A81857E" w14:textId="0B430FA1" w:rsidR="000644DA" w:rsidRPr="00A532A1" w:rsidRDefault="000644DA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</w:pPr>
      <w:r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Technolog</w:t>
      </w:r>
      <w:r w:rsidR="00A532A1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y and </w:t>
      </w:r>
      <w:r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B2B</w:t>
      </w:r>
      <w:r w:rsidR="006C1AA4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</w:t>
      </w:r>
      <w:r w:rsidR="00047673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–</w:t>
      </w:r>
      <w:r w:rsidR="006C1AA4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</w:t>
      </w:r>
      <w:r w:rsidR="00047673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Engineering </w:t>
      </w:r>
      <w:r w:rsidR="00A532A1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a</w:t>
      </w:r>
      <w:r w:rsidR="00047673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nd </w:t>
      </w:r>
      <w:r w:rsidR="00A532A1" w:rsidRP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professional use</w:t>
      </w:r>
      <w:r w:rsidR="00A532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rs</w:t>
      </w:r>
    </w:p>
    <w:p w14:paraId="3F9B6C17" w14:textId="1910EE3A" w:rsidR="002A64F8" w:rsidRPr="000D259C" w:rsidRDefault="00805549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</w:pPr>
      <w:r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Fo</w:t>
      </w:r>
      <w:r w:rsidR="00A532A1"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c</w:t>
      </w:r>
      <w:r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us</w:t>
      </w:r>
      <w:r w:rsidR="00752D4A"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: </w:t>
      </w:r>
      <w:r w:rsidR="00A532A1"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Charging </w:t>
      </w:r>
      <w:r w:rsidR="000D259C" w:rsidRP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&amp; Energy, Battery Technology, Automated Driving and Commercial Vehicles</w:t>
      </w:r>
    </w:p>
    <w:p w14:paraId="04344E6F" w14:textId="2BE2E976" w:rsidR="00792E30" w:rsidRPr="0048006D" w:rsidRDefault="00C95788" w:rsidP="0048006D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b/>
          <w:color w:val="000000" w:themeColor="text1"/>
          <w:sz w:val="24"/>
          <w:szCs w:val="24"/>
          <w:lang w:val="en-US" w:eastAsia="de-DE"/>
        </w:rPr>
      </w:pPr>
      <w:r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3 </w:t>
      </w:r>
      <w:proofErr w:type="spellStart"/>
      <w:r w:rsidR="000D259C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Day</w:t>
      </w:r>
      <w:r w:rsidR="00E4360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’s</w:t>
      </w:r>
      <w:proofErr w:type="spellEnd"/>
      <w:r w:rsidR="00E4360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of </w:t>
      </w:r>
      <w:proofErr w:type="spellStart"/>
      <w:r w:rsidR="002D127B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>HighTech</w:t>
      </w:r>
      <w:proofErr w:type="spellEnd"/>
      <w:r w:rsidR="00E91BAC" w:rsidRPr="0048006D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de-DE"/>
        </w:rPr>
        <w:t xml:space="preserve"> – eMove360° Future Mobility Conference 2023</w:t>
      </w:r>
    </w:p>
    <w:p w14:paraId="66D73D6C" w14:textId="5810968D" w:rsidR="000644DA" w:rsidRPr="00524D9F" w:rsidRDefault="00A15818" w:rsidP="003E6909">
      <w:pPr>
        <w:shd w:val="clear" w:color="auto" w:fill="FFFFFF"/>
        <w:spacing w:line="360" w:lineRule="auto"/>
        <w:rPr>
          <w:rFonts w:ascii="Arial" w:hAnsi="Arial" w:cs="Arial"/>
          <w:lang w:val="en-US"/>
        </w:rPr>
      </w:pPr>
      <w:r w:rsidRPr="00C84786">
        <w:rPr>
          <w:rStyle w:val="Fett"/>
          <w:rFonts w:ascii="Arial" w:hAnsi="Arial" w:cs="Arial"/>
          <w:lang w:val="en-US"/>
        </w:rPr>
        <w:br/>
      </w:r>
      <w:r w:rsidR="008F24D8" w:rsidRPr="00C84786">
        <w:rPr>
          <w:rStyle w:val="Fett"/>
          <w:rFonts w:ascii="Arial" w:hAnsi="Arial" w:cs="Arial"/>
          <w:lang w:val="en-US"/>
        </w:rPr>
        <w:t>M</w:t>
      </w:r>
      <w:r w:rsidR="00E43601" w:rsidRPr="00C84786">
        <w:rPr>
          <w:rStyle w:val="Fett"/>
          <w:rFonts w:ascii="Arial" w:hAnsi="Arial" w:cs="Arial"/>
          <w:lang w:val="en-US"/>
        </w:rPr>
        <w:t>u</w:t>
      </w:r>
      <w:r w:rsidR="008F24D8" w:rsidRPr="00C84786">
        <w:rPr>
          <w:rStyle w:val="Fett"/>
          <w:rFonts w:ascii="Arial" w:hAnsi="Arial" w:cs="Arial"/>
          <w:lang w:val="en-US"/>
        </w:rPr>
        <w:t>n</w:t>
      </w:r>
      <w:r w:rsidR="00E43601" w:rsidRPr="00C84786">
        <w:rPr>
          <w:rStyle w:val="Fett"/>
          <w:rFonts w:ascii="Arial" w:hAnsi="Arial" w:cs="Arial"/>
          <w:lang w:val="en-US"/>
        </w:rPr>
        <w:t>i</w:t>
      </w:r>
      <w:r w:rsidR="008F24D8" w:rsidRPr="00C84786">
        <w:rPr>
          <w:rStyle w:val="Fett"/>
          <w:rFonts w:ascii="Arial" w:hAnsi="Arial" w:cs="Arial"/>
          <w:lang w:val="en-US"/>
        </w:rPr>
        <w:t>ch</w:t>
      </w:r>
      <w:r w:rsidR="002A64F8" w:rsidRPr="00C84786">
        <w:rPr>
          <w:rStyle w:val="Fett"/>
          <w:rFonts w:ascii="Arial" w:hAnsi="Arial" w:cs="Arial"/>
          <w:lang w:val="en-US"/>
        </w:rPr>
        <w:t xml:space="preserve">, </w:t>
      </w:r>
      <w:r w:rsidR="008F24D8" w:rsidRPr="00C84786">
        <w:rPr>
          <w:rStyle w:val="Fett"/>
          <w:rFonts w:ascii="Arial" w:hAnsi="Arial" w:cs="Arial"/>
          <w:lang w:val="en-US"/>
        </w:rPr>
        <w:t>November</w:t>
      </w:r>
      <w:r w:rsidR="002A64F8" w:rsidRPr="00C84786">
        <w:rPr>
          <w:rStyle w:val="Fett"/>
          <w:rFonts w:ascii="Arial" w:hAnsi="Arial" w:cs="Arial"/>
          <w:lang w:val="en-US"/>
        </w:rPr>
        <w:t xml:space="preserve"> 20</w:t>
      </w:r>
      <w:r w:rsidR="007D6448" w:rsidRPr="00C84786">
        <w:rPr>
          <w:rStyle w:val="Fett"/>
          <w:rFonts w:ascii="Arial" w:hAnsi="Arial" w:cs="Arial"/>
          <w:lang w:val="en-US"/>
        </w:rPr>
        <w:t>22</w:t>
      </w:r>
      <w:r w:rsidR="002A64F8" w:rsidRPr="00C84786">
        <w:rPr>
          <w:rStyle w:val="Fett"/>
          <w:rFonts w:ascii="Arial" w:hAnsi="Arial" w:cs="Arial"/>
          <w:lang w:val="en-US"/>
        </w:rPr>
        <w:t xml:space="preserve"> </w:t>
      </w:r>
      <w:r w:rsidR="002A64F8" w:rsidRPr="00C84786">
        <w:rPr>
          <w:rFonts w:ascii="Arial" w:hAnsi="Arial" w:cs="Arial"/>
          <w:lang w:val="en-US"/>
        </w:rPr>
        <w:t xml:space="preserve">– </w:t>
      </w:r>
      <w:r w:rsidR="00E43601" w:rsidRPr="00C84786">
        <w:rPr>
          <w:rFonts w:ascii="Arial" w:hAnsi="Arial" w:cs="Arial"/>
          <w:lang w:val="en-US"/>
        </w:rPr>
        <w:t xml:space="preserve">The leading technology and </w:t>
      </w:r>
      <w:r w:rsidR="00B35B9C" w:rsidRPr="00C84786">
        <w:rPr>
          <w:rFonts w:ascii="Arial" w:hAnsi="Arial" w:cs="Arial"/>
          <w:lang w:val="en-US"/>
        </w:rPr>
        <w:t>B2B</w:t>
      </w:r>
      <w:r w:rsidR="00E43601" w:rsidRPr="00C84786">
        <w:rPr>
          <w:rFonts w:ascii="Arial" w:hAnsi="Arial" w:cs="Arial"/>
          <w:lang w:val="en-US"/>
        </w:rPr>
        <w:t xml:space="preserve"> trade </w:t>
      </w:r>
      <w:r w:rsidR="00C84786" w:rsidRPr="00C84786">
        <w:rPr>
          <w:rFonts w:ascii="Arial" w:hAnsi="Arial" w:cs="Arial"/>
          <w:lang w:val="en-US"/>
        </w:rPr>
        <w:t>fair for electric &amp; auto</w:t>
      </w:r>
      <w:r w:rsidR="00C84786">
        <w:rPr>
          <w:rFonts w:ascii="Arial" w:hAnsi="Arial" w:cs="Arial"/>
          <w:lang w:val="en-US"/>
        </w:rPr>
        <w:t xml:space="preserve">nomous mobility, </w:t>
      </w:r>
      <w:r w:rsidR="00C3076B" w:rsidRPr="00C84786">
        <w:rPr>
          <w:rFonts w:ascii="Arial" w:hAnsi="Arial" w:cs="Arial"/>
          <w:lang w:val="en-US"/>
        </w:rPr>
        <w:t xml:space="preserve">eMove360° Europe 2023, </w:t>
      </w:r>
      <w:r w:rsidR="00524D9F">
        <w:rPr>
          <w:rFonts w:ascii="Arial" w:hAnsi="Arial" w:cs="Arial"/>
          <w:lang w:val="en-US"/>
        </w:rPr>
        <w:t>takes place</w:t>
      </w:r>
      <w:r w:rsidR="00051104">
        <w:rPr>
          <w:rFonts w:ascii="Arial" w:hAnsi="Arial" w:cs="Arial"/>
          <w:lang w:val="en-US"/>
        </w:rPr>
        <w:t xml:space="preserve"> on the fair grounds of Messe Muenchen, </w:t>
      </w:r>
      <w:r w:rsidR="00D75DCD">
        <w:rPr>
          <w:rFonts w:ascii="Arial" w:hAnsi="Arial" w:cs="Arial"/>
          <w:lang w:val="en-US"/>
        </w:rPr>
        <w:t>entrance east, on October 17 – 19, 2023</w:t>
      </w:r>
      <w:r w:rsidR="00C3076B" w:rsidRPr="00524D9F">
        <w:rPr>
          <w:rFonts w:ascii="Arial" w:hAnsi="Arial" w:cs="Arial"/>
          <w:lang w:val="en-US"/>
        </w:rPr>
        <w:t xml:space="preserve">, </w:t>
      </w:r>
      <w:r w:rsidR="00524D9F">
        <w:rPr>
          <w:rFonts w:ascii="Arial" w:hAnsi="Arial" w:cs="Arial"/>
          <w:lang w:val="en-US"/>
        </w:rPr>
        <w:t>back in Munich</w:t>
      </w:r>
      <w:r w:rsidR="00792E30" w:rsidRPr="00524D9F">
        <w:rPr>
          <w:rFonts w:ascii="Arial" w:hAnsi="Arial" w:cs="Arial"/>
          <w:lang w:val="en-US"/>
        </w:rPr>
        <w:t>.</w:t>
      </w:r>
    </w:p>
    <w:p w14:paraId="1A5BAB9F" w14:textId="706EFB59" w:rsidR="002A64F8" w:rsidRPr="00214551" w:rsidRDefault="003F2ECF" w:rsidP="003E6909">
      <w:pPr>
        <w:shd w:val="clear" w:color="auto" w:fill="FFFFFF"/>
        <w:spacing w:line="360" w:lineRule="auto"/>
        <w:rPr>
          <w:rFonts w:ascii="Arial" w:hAnsi="Arial" w:cs="Arial"/>
          <w:lang w:val="en-US"/>
        </w:rPr>
      </w:pPr>
      <w:r w:rsidRPr="00E23B7D">
        <w:rPr>
          <w:rFonts w:ascii="Arial" w:hAnsi="Arial" w:cs="Arial"/>
          <w:lang w:val="en-US"/>
        </w:rPr>
        <w:t>With a successful restart after the COVID19 pandemic</w:t>
      </w:r>
      <w:r w:rsidR="00046B42" w:rsidRPr="00E23B7D">
        <w:rPr>
          <w:rFonts w:ascii="Arial" w:hAnsi="Arial" w:cs="Arial"/>
          <w:lang w:val="en-US"/>
        </w:rPr>
        <w:t xml:space="preserve">, in 2022, in Berlin, the </w:t>
      </w:r>
      <w:r w:rsidR="00E23B7D" w:rsidRPr="00E23B7D">
        <w:rPr>
          <w:rFonts w:ascii="Arial" w:hAnsi="Arial" w:cs="Arial"/>
          <w:lang w:val="en-US"/>
        </w:rPr>
        <w:t>Internatio</w:t>
      </w:r>
      <w:r w:rsidR="00E23B7D">
        <w:rPr>
          <w:rFonts w:ascii="Arial" w:hAnsi="Arial" w:cs="Arial"/>
          <w:lang w:val="en-US"/>
        </w:rPr>
        <w:t xml:space="preserve">nal trade show in back in </w:t>
      </w:r>
      <w:r w:rsidR="00E4739F">
        <w:rPr>
          <w:rFonts w:ascii="Arial" w:hAnsi="Arial" w:cs="Arial"/>
          <w:lang w:val="en-US"/>
        </w:rPr>
        <w:t>southern Germany</w:t>
      </w:r>
      <w:r w:rsidR="00E23B7D">
        <w:rPr>
          <w:rFonts w:ascii="Arial" w:hAnsi="Arial" w:cs="Arial"/>
          <w:lang w:val="en-US"/>
        </w:rPr>
        <w:t>, the industri</w:t>
      </w:r>
      <w:r w:rsidR="003F3B95">
        <w:rPr>
          <w:rFonts w:ascii="Arial" w:hAnsi="Arial" w:cs="Arial"/>
          <w:lang w:val="en-US"/>
        </w:rPr>
        <w:t>a</w:t>
      </w:r>
      <w:r w:rsidR="00E23B7D">
        <w:rPr>
          <w:rFonts w:ascii="Arial" w:hAnsi="Arial" w:cs="Arial"/>
          <w:lang w:val="en-US"/>
        </w:rPr>
        <w:t xml:space="preserve">l heart </w:t>
      </w:r>
      <w:r w:rsidR="00E4739F">
        <w:rPr>
          <w:rFonts w:ascii="Arial" w:hAnsi="Arial" w:cs="Arial"/>
          <w:lang w:val="en-US"/>
        </w:rPr>
        <w:t xml:space="preserve">of </w:t>
      </w:r>
      <w:proofErr w:type="gramStart"/>
      <w:r w:rsidR="00E4739F">
        <w:rPr>
          <w:rFonts w:ascii="Arial" w:hAnsi="Arial" w:cs="Arial"/>
          <w:lang w:val="en-US"/>
        </w:rPr>
        <w:t xml:space="preserve">Germany </w:t>
      </w:r>
      <w:r w:rsidR="007C4064" w:rsidRPr="00E23B7D">
        <w:rPr>
          <w:rFonts w:ascii="Arial" w:hAnsi="Arial" w:cs="Arial"/>
          <w:lang w:val="en-US"/>
        </w:rPr>
        <w:t xml:space="preserve"> </w:t>
      </w:r>
      <w:r w:rsidR="003F3B95">
        <w:rPr>
          <w:rFonts w:ascii="Arial" w:hAnsi="Arial" w:cs="Arial"/>
          <w:lang w:val="en-US"/>
        </w:rPr>
        <w:t>and</w:t>
      </w:r>
      <w:proofErr w:type="gramEnd"/>
      <w:r w:rsidR="003F3B95">
        <w:rPr>
          <w:rFonts w:ascii="Arial" w:hAnsi="Arial" w:cs="Arial"/>
          <w:lang w:val="en-US"/>
        </w:rPr>
        <w:t xml:space="preserve"> Europe</w:t>
      </w:r>
      <w:r w:rsidR="004D0014" w:rsidRPr="00E23B7D">
        <w:rPr>
          <w:rFonts w:ascii="Arial" w:hAnsi="Arial" w:cs="Arial"/>
          <w:lang w:val="en-US"/>
        </w:rPr>
        <w:t xml:space="preserve">. </w:t>
      </w:r>
      <w:r w:rsidR="003F3B95" w:rsidRPr="00214551">
        <w:rPr>
          <w:rFonts w:ascii="Arial" w:hAnsi="Arial" w:cs="Arial"/>
          <w:lang w:val="en-US"/>
        </w:rPr>
        <w:t xml:space="preserve">The </w:t>
      </w:r>
      <w:r w:rsidR="00B9727F" w:rsidRPr="00214551">
        <w:rPr>
          <w:rFonts w:ascii="Arial" w:hAnsi="Arial" w:cs="Arial"/>
          <w:lang w:val="en-US"/>
        </w:rPr>
        <w:t>exhibitors voting</w:t>
      </w:r>
      <w:r w:rsidR="00087CB1" w:rsidRPr="00214551">
        <w:rPr>
          <w:rFonts w:ascii="Arial" w:hAnsi="Arial" w:cs="Arial"/>
          <w:lang w:val="en-US"/>
        </w:rPr>
        <w:t xml:space="preserve"> </w:t>
      </w:r>
      <w:r w:rsidR="00A378F6" w:rsidRPr="00214551">
        <w:rPr>
          <w:rFonts w:ascii="Arial" w:hAnsi="Arial" w:cs="Arial"/>
          <w:lang w:val="en-US"/>
        </w:rPr>
        <w:t>was clearly for Munich</w:t>
      </w:r>
      <w:r w:rsidR="00471E9A" w:rsidRPr="00214551">
        <w:rPr>
          <w:rFonts w:ascii="Arial" w:hAnsi="Arial" w:cs="Arial"/>
          <w:lang w:val="en-US"/>
        </w:rPr>
        <w:t xml:space="preserve"> </w:t>
      </w:r>
      <w:r w:rsidR="00570893" w:rsidRPr="00214551">
        <w:rPr>
          <w:rFonts w:ascii="Arial" w:hAnsi="Arial" w:cs="Arial"/>
          <w:lang w:val="en-US"/>
        </w:rPr>
        <w:t>„</w:t>
      </w:r>
      <w:r w:rsidR="00A254D6" w:rsidRPr="00214551">
        <w:rPr>
          <w:rFonts w:ascii="Arial" w:hAnsi="Arial" w:cs="Arial"/>
          <w:lang w:val="en-US"/>
        </w:rPr>
        <w:t xml:space="preserve">The high tech location Munich, with </w:t>
      </w:r>
      <w:r w:rsidR="00D44F0B" w:rsidRPr="00214551">
        <w:rPr>
          <w:rFonts w:ascii="Arial" w:hAnsi="Arial" w:cs="Arial"/>
          <w:lang w:val="en-US"/>
        </w:rPr>
        <w:t xml:space="preserve">cities like Ingolstadt and Augsburg right next to it, as well </w:t>
      </w:r>
      <w:r w:rsidR="00B373A5" w:rsidRPr="00214551">
        <w:rPr>
          <w:rFonts w:ascii="Arial" w:hAnsi="Arial" w:cs="Arial"/>
          <w:lang w:val="en-US"/>
        </w:rPr>
        <w:t xml:space="preserve">as </w:t>
      </w:r>
      <w:r w:rsidR="00AB4F3E" w:rsidRPr="00214551">
        <w:rPr>
          <w:rFonts w:ascii="Arial" w:hAnsi="Arial" w:cs="Arial"/>
          <w:lang w:val="en-US"/>
        </w:rPr>
        <w:t xml:space="preserve">the nearness </w:t>
      </w:r>
      <w:r w:rsidR="0070105D" w:rsidRPr="00214551">
        <w:rPr>
          <w:rFonts w:ascii="Arial" w:hAnsi="Arial" w:cs="Arial"/>
          <w:lang w:val="en-US"/>
        </w:rPr>
        <w:t xml:space="preserve">to Stuttgart, Austria, Switzerland, Northern Italy and </w:t>
      </w:r>
      <w:proofErr w:type="spellStart"/>
      <w:r w:rsidR="0070105D" w:rsidRPr="00214551">
        <w:rPr>
          <w:rFonts w:ascii="Arial" w:hAnsi="Arial" w:cs="Arial"/>
          <w:lang w:val="en-US"/>
        </w:rPr>
        <w:t>Czeck</w:t>
      </w:r>
      <w:proofErr w:type="spellEnd"/>
      <w:r w:rsidR="0070105D" w:rsidRPr="00214551">
        <w:rPr>
          <w:rFonts w:ascii="Arial" w:hAnsi="Arial" w:cs="Arial"/>
          <w:lang w:val="en-US"/>
        </w:rPr>
        <w:t xml:space="preserve"> Republic</w:t>
      </w:r>
      <w:r w:rsidR="007E4F6B" w:rsidRPr="00214551">
        <w:rPr>
          <w:rFonts w:ascii="Arial" w:hAnsi="Arial" w:cs="Arial"/>
          <w:lang w:val="en-US"/>
        </w:rPr>
        <w:t xml:space="preserve"> is the ideal </w:t>
      </w:r>
      <w:r w:rsidR="00214551">
        <w:rPr>
          <w:rFonts w:ascii="Arial" w:hAnsi="Arial" w:cs="Arial"/>
          <w:lang w:val="en-US"/>
        </w:rPr>
        <w:t xml:space="preserve">industrial </w:t>
      </w:r>
      <w:r w:rsidR="007E4F6B" w:rsidRPr="00214551">
        <w:rPr>
          <w:rFonts w:ascii="Arial" w:hAnsi="Arial" w:cs="Arial"/>
          <w:lang w:val="en-US"/>
        </w:rPr>
        <w:t>su</w:t>
      </w:r>
      <w:r w:rsidR="0051263A" w:rsidRPr="00214551">
        <w:rPr>
          <w:rFonts w:ascii="Arial" w:hAnsi="Arial" w:cs="Arial"/>
          <w:lang w:val="en-US"/>
        </w:rPr>
        <w:t>r</w:t>
      </w:r>
      <w:r w:rsidR="007E4F6B" w:rsidRPr="00214551">
        <w:rPr>
          <w:rFonts w:ascii="Arial" w:hAnsi="Arial" w:cs="Arial"/>
          <w:lang w:val="en-US"/>
        </w:rPr>
        <w:t xml:space="preserve">rounding </w:t>
      </w:r>
      <w:r w:rsidR="00214551">
        <w:rPr>
          <w:rFonts w:ascii="Arial" w:hAnsi="Arial" w:cs="Arial"/>
          <w:lang w:val="en-US"/>
        </w:rPr>
        <w:t xml:space="preserve">for </w:t>
      </w:r>
      <w:r w:rsidR="005259C9">
        <w:rPr>
          <w:rFonts w:ascii="Arial" w:hAnsi="Arial" w:cs="Arial"/>
          <w:lang w:val="en-US"/>
        </w:rPr>
        <w:t>the</w:t>
      </w:r>
      <w:r w:rsidR="00214551">
        <w:rPr>
          <w:rFonts w:ascii="Arial" w:hAnsi="Arial" w:cs="Arial"/>
          <w:lang w:val="en-US"/>
        </w:rPr>
        <w:t xml:space="preserve"> technology and </w:t>
      </w:r>
      <w:r w:rsidR="006A6957" w:rsidRPr="00214551">
        <w:rPr>
          <w:rFonts w:ascii="Arial" w:hAnsi="Arial" w:cs="Arial"/>
          <w:lang w:val="en-US"/>
        </w:rPr>
        <w:t xml:space="preserve">B2B </w:t>
      </w:r>
      <w:r w:rsidR="00214551">
        <w:rPr>
          <w:rFonts w:ascii="Arial" w:hAnsi="Arial" w:cs="Arial"/>
          <w:lang w:val="en-US"/>
        </w:rPr>
        <w:t>show</w:t>
      </w:r>
      <w:r w:rsidR="006A6957" w:rsidRPr="00214551">
        <w:rPr>
          <w:rFonts w:ascii="Arial" w:hAnsi="Arial" w:cs="Arial"/>
          <w:lang w:val="en-US"/>
        </w:rPr>
        <w:t xml:space="preserve"> eMove360</w:t>
      </w:r>
      <w:proofErr w:type="gramStart"/>
      <w:r w:rsidR="006A6957" w:rsidRPr="00214551">
        <w:rPr>
          <w:rFonts w:ascii="Arial" w:hAnsi="Arial" w:cs="Arial"/>
          <w:lang w:val="en-US"/>
        </w:rPr>
        <w:t>°</w:t>
      </w:r>
      <w:r w:rsidR="00570893" w:rsidRPr="00214551">
        <w:rPr>
          <w:rFonts w:ascii="Arial" w:hAnsi="Arial" w:cs="Arial"/>
          <w:lang w:val="en-US"/>
        </w:rPr>
        <w:t>“</w:t>
      </w:r>
      <w:proofErr w:type="gramEnd"/>
      <w:r w:rsidR="00761BC7" w:rsidRPr="00214551">
        <w:rPr>
          <w:rFonts w:ascii="Arial" w:hAnsi="Arial" w:cs="Arial"/>
          <w:lang w:val="en-US"/>
        </w:rPr>
        <w:t xml:space="preserve">, </w:t>
      </w:r>
      <w:r w:rsidR="00A742E6">
        <w:rPr>
          <w:rFonts w:ascii="Arial" w:hAnsi="Arial" w:cs="Arial"/>
          <w:lang w:val="en-US"/>
        </w:rPr>
        <w:t xml:space="preserve">trade fair executive </w:t>
      </w:r>
      <w:r w:rsidR="00761BC7" w:rsidRPr="00214551">
        <w:rPr>
          <w:rFonts w:ascii="Arial" w:hAnsi="Arial" w:cs="Arial"/>
          <w:lang w:val="en-US"/>
        </w:rPr>
        <w:t>Robert Metzger</w:t>
      </w:r>
      <w:r w:rsidR="00A742E6">
        <w:rPr>
          <w:rFonts w:ascii="Arial" w:hAnsi="Arial" w:cs="Arial"/>
          <w:lang w:val="en-US"/>
        </w:rPr>
        <w:t xml:space="preserve"> says.</w:t>
      </w:r>
    </w:p>
    <w:p w14:paraId="4B1C974C" w14:textId="21DD4E0B" w:rsidR="00443FFE" w:rsidRPr="00D34734" w:rsidRDefault="00F367F7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F7D90">
        <w:rPr>
          <w:rFonts w:ascii="Arial" w:hAnsi="Arial" w:cs="Arial"/>
          <w:sz w:val="22"/>
          <w:szCs w:val="22"/>
          <w:lang w:val="en-US"/>
        </w:rPr>
        <w:t xml:space="preserve">The clear focus </w:t>
      </w:r>
      <w:r w:rsidR="003650EF">
        <w:rPr>
          <w:rFonts w:ascii="Arial" w:hAnsi="Arial" w:cs="Arial"/>
          <w:sz w:val="22"/>
          <w:szCs w:val="22"/>
          <w:lang w:val="en-US"/>
        </w:rPr>
        <w:t xml:space="preserve">is </w:t>
      </w:r>
      <w:r w:rsidR="006D0EAE" w:rsidRPr="00CF7D90">
        <w:rPr>
          <w:rFonts w:ascii="Arial" w:hAnsi="Arial" w:cs="Arial"/>
          <w:sz w:val="22"/>
          <w:szCs w:val="22"/>
          <w:lang w:val="en-US"/>
        </w:rPr>
        <w:t>on c</w:t>
      </w:r>
      <w:r w:rsidR="00985F8B" w:rsidRPr="00CF7D90">
        <w:rPr>
          <w:rFonts w:ascii="Arial" w:hAnsi="Arial" w:cs="Arial"/>
          <w:sz w:val="22"/>
          <w:szCs w:val="22"/>
          <w:lang w:val="en-US"/>
        </w:rPr>
        <w:t xml:space="preserve">harging &amp; </w:t>
      </w:r>
      <w:r w:rsidR="006D0EAE" w:rsidRPr="00CF7D90">
        <w:rPr>
          <w:rFonts w:ascii="Arial" w:hAnsi="Arial" w:cs="Arial"/>
          <w:sz w:val="22"/>
          <w:szCs w:val="22"/>
          <w:lang w:val="en-US"/>
        </w:rPr>
        <w:t>e</w:t>
      </w:r>
      <w:r w:rsidR="00985F8B" w:rsidRPr="00CF7D90">
        <w:rPr>
          <w:rFonts w:ascii="Arial" w:hAnsi="Arial" w:cs="Arial"/>
          <w:sz w:val="22"/>
          <w:szCs w:val="22"/>
          <w:lang w:val="en-US"/>
        </w:rPr>
        <w:t xml:space="preserve">nergy, </w:t>
      </w:r>
      <w:r w:rsidR="006D0EAE" w:rsidRPr="00CF7D90">
        <w:rPr>
          <w:rFonts w:ascii="Arial" w:hAnsi="Arial" w:cs="Arial"/>
          <w:sz w:val="22"/>
          <w:szCs w:val="22"/>
          <w:lang w:val="en-US"/>
        </w:rPr>
        <w:t>b</w:t>
      </w:r>
      <w:r w:rsidR="00985F8B" w:rsidRPr="00CF7D90">
        <w:rPr>
          <w:rFonts w:ascii="Arial" w:hAnsi="Arial" w:cs="Arial"/>
          <w:sz w:val="22"/>
          <w:szCs w:val="22"/>
          <w:lang w:val="en-US"/>
        </w:rPr>
        <w:t>atterie</w:t>
      </w:r>
      <w:r w:rsidR="006D0EAE" w:rsidRPr="00CF7D90">
        <w:rPr>
          <w:rFonts w:ascii="Arial" w:hAnsi="Arial" w:cs="Arial"/>
          <w:sz w:val="22"/>
          <w:szCs w:val="22"/>
          <w:lang w:val="en-US"/>
        </w:rPr>
        <w:t xml:space="preserve"> t</w:t>
      </w:r>
      <w:r w:rsidR="00985F8B" w:rsidRPr="00CF7D90">
        <w:rPr>
          <w:rFonts w:ascii="Arial" w:hAnsi="Arial" w:cs="Arial"/>
          <w:sz w:val="22"/>
          <w:szCs w:val="22"/>
          <w:lang w:val="en-US"/>
        </w:rPr>
        <w:t>echnolog</w:t>
      </w:r>
      <w:r w:rsidR="006D0EAE" w:rsidRPr="00CF7D90">
        <w:rPr>
          <w:rFonts w:ascii="Arial" w:hAnsi="Arial" w:cs="Arial"/>
          <w:sz w:val="22"/>
          <w:szCs w:val="22"/>
          <w:lang w:val="en-US"/>
        </w:rPr>
        <w:t>y</w:t>
      </w:r>
      <w:r w:rsidR="006C45CF" w:rsidRPr="00CF7D90">
        <w:rPr>
          <w:rFonts w:ascii="Arial" w:hAnsi="Arial" w:cs="Arial"/>
          <w:sz w:val="22"/>
          <w:szCs w:val="22"/>
          <w:lang w:val="en-US"/>
        </w:rPr>
        <w:t xml:space="preserve">, </w:t>
      </w:r>
      <w:r w:rsidR="006D0EAE" w:rsidRPr="00CF7D90">
        <w:rPr>
          <w:rFonts w:ascii="Arial" w:hAnsi="Arial" w:cs="Arial"/>
          <w:sz w:val="22"/>
          <w:szCs w:val="22"/>
          <w:lang w:val="en-US"/>
        </w:rPr>
        <w:t xml:space="preserve">automated </w:t>
      </w:r>
      <w:proofErr w:type="gramStart"/>
      <w:r w:rsidR="006D0EAE" w:rsidRPr="00CF7D90">
        <w:rPr>
          <w:rFonts w:ascii="Arial" w:hAnsi="Arial" w:cs="Arial"/>
          <w:sz w:val="22"/>
          <w:szCs w:val="22"/>
          <w:lang w:val="en-US"/>
        </w:rPr>
        <w:t>driving</w:t>
      </w:r>
      <w:proofErr w:type="gramEnd"/>
      <w:r w:rsidR="00CF7D90" w:rsidRPr="00CF7D90">
        <w:rPr>
          <w:rFonts w:ascii="Arial" w:hAnsi="Arial" w:cs="Arial"/>
          <w:sz w:val="22"/>
          <w:szCs w:val="22"/>
          <w:lang w:val="en-US"/>
        </w:rPr>
        <w:t xml:space="preserve"> and e-mobility </w:t>
      </w:r>
      <w:r w:rsidR="00CF7D90">
        <w:rPr>
          <w:rFonts w:ascii="Arial" w:hAnsi="Arial" w:cs="Arial"/>
          <w:sz w:val="22"/>
          <w:szCs w:val="22"/>
          <w:lang w:val="en-US"/>
        </w:rPr>
        <w:t>in the commercial vehicle</w:t>
      </w:r>
      <w:r w:rsidR="003650EF">
        <w:rPr>
          <w:rFonts w:ascii="Arial" w:hAnsi="Arial" w:cs="Arial"/>
          <w:sz w:val="22"/>
          <w:szCs w:val="22"/>
          <w:lang w:val="en-US"/>
        </w:rPr>
        <w:t>.</w:t>
      </w:r>
      <w:r w:rsidR="003C75E9" w:rsidRPr="00CF7D90">
        <w:rPr>
          <w:rFonts w:ascii="Arial" w:hAnsi="Arial" w:cs="Arial"/>
          <w:sz w:val="22"/>
          <w:szCs w:val="22"/>
          <w:lang w:val="en-US"/>
        </w:rPr>
        <w:t xml:space="preserve"> </w:t>
      </w:r>
      <w:r w:rsidR="003650EF" w:rsidRPr="00D34734">
        <w:rPr>
          <w:rFonts w:ascii="Arial" w:hAnsi="Arial" w:cs="Arial"/>
          <w:sz w:val="22"/>
          <w:szCs w:val="22"/>
          <w:lang w:val="en-US"/>
        </w:rPr>
        <w:t xml:space="preserve">These themes </w:t>
      </w:r>
      <w:r w:rsidR="00D34734" w:rsidRPr="00D34734">
        <w:rPr>
          <w:rFonts w:ascii="Arial" w:hAnsi="Arial" w:cs="Arial"/>
          <w:sz w:val="22"/>
          <w:szCs w:val="22"/>
          <w:lang w:val="en-US"/>
        </w:rPr>
        <w:t>are also the main topics of t</w:t>
      </w:r>
      <w:r w:rsidR="00D34734">
        <w:rPr>
          <w:rFonts w:ascii="Arial" w:hAnsi="Arial" w:cs="Arial"/>
          <w:sz w:val="22"/>
          <w:szCs w:val="22"/>
          <w:lang w:val="en-US"/>
        </w:rPr>
        <w:t>he</w:t>
      </w:r>
      <w:r w:rsidR="00443FFE" w:rsidRPr="00D34734">
        <w:rPr>
          <w:rFonts w:ascii="Arial" w:hAnsi="Arial" w:cs="Arial"/>
          <w:sz w:val="22"/>
          <w:szCs w:val="22"/>
          <w:lang w:val="en-US"/>
        </w:rPr>
        <w:t xml:space="preserve"> </w:t>
      </w:r>
      <w:r w:rsidR="00180A50" w:rsidRPr="00D34734">
        <w:rPr>
          <w:rFonts w:ascii="Arial" w:hAnsi="Arial" w:cs="Arial"/>
          <w:sz w:val="22"/>
          <w:szCs w:val="22"/>
          <w:lang w:val="en-US"/>
        </w:rPr>
        <w:t xml:space="preserve">eMove360° Future Mobility Conference 2023, </w:t>
      </w:r>
      <w:r w:rsidR="006D04C1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gramStart"/>
      <w:r w:rsidR="006D04C1">
        <w:rPr>
          <w:rFonts w:ascii="Arial" w:hAnsi="Arial" w:cs="Arial"/>
          <w:sz w:val="22"/>
          <w:szCs w:val="22"/>
          <w:lang w:val="en-US"/>
        </w:rPr>
        <w:t>high tech</w:t>
      </w:r>
      <w:proofErr w:type="gramEnd"/>
      <w:r w:rsidR="006D04C1">
        <w:rPr>
          <w:rFonts w:ascii="Arial" w:hAnsi="Arial" w:cs="Arial"/>
          <w:sz w:val="22"/>
          <w:szCs w:val="22"/>
          <w:lang w:val="en-US"/>
        </w:rPr>
        <w:t xml:space="preserve"> conference, in English language</w:t>
      </w:r>
      <w:r w:rsidR="00BD449E">
        <w:rPr>
          <w:rFonts w:ascii="Arial" w:hAnsi="Arial" w:cs="Arial"/>
          <w:sz w:val="22"/>
          <w:szCs w:val="22"/>
          <w:lang w:val="en-US"/>
        </w:rPr>
        <w:t xml:space="preserve">, which takes place in parallel on all 3 </w:t>
      </w:r>
      <w:proofErr w:type="spellStart"/>
      <w:r w:rsidR="00BD449E">
        <w:rPr>
          <w:rFonts w:ascii="Arial" w:hAnsi="Arial" w:cs="Arial"/>
          <w:sz w:val="22"/>
          <w:szCs w:val="22"/>
          <w:lang w:val="en-US"/>
        </w:rPr>
        <w:t>day’s</w:t>
      </w:r>
      <w:proofErr w:type="spellEnd"/>
      <w:r w:rsidR="00BD449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B137B2">
        <w:rPr>
          <w:rFonts w:ascii="Arial" w:hAnsi="Arial" w:cs="Arial"/>
          <w:sz w:val="22"/>
          <w:szCs w:val="22"/>
          <w:lang w:val="en-US"/>
        </w:rPr>
        <w:t>trade show.</w:t>
      </w:r>
    </w:p>
    <w:p w14:paraId="49BF8742" w14:textId="77777777" w:rsidR="00443FFE" w:rsidRPr="00D34734" w:rsidRDefault="00443FFE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AF28A41" w14:textId="3CE7EC2A" w:rsidR="007318BD" w:rsidRPr="00500917" w:rsidRDefault="00B137B2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014BAD">
        <w:rPr>
          <w:rFonts w:ascii="Arial" w:hAnsi="Arial" w:cs="Arial"/>
          <w:sz w:val="22"/>
          <w:szCs w:val="22"/>
          <w:lang w:val="en-US"/>
        </w:rPr>
        <w:t>Also</w:t>
      </w:r>
      <w:proofErr w:type="gramEnd"/>
      <w:r w:rsidRPr="00014BAD">
        <w:rPr>
          <w:rFonts w:ascii="Arial" w:hAnsi="Arial" w:cs="Arial"/>
          <w:sz w:val="22"/>
          <w:szCs w:val="22"/>
          <w:lang w:val="en-US"/>
        </w:rPr>
        <w:t xml:space="preserve"> the visitor target groups are clearly </w:t>
      </w:r>
      <w:proofErr w:type="spellStart"/>
      <w:r w:rsidRPr="00014BAD">
        <w:rPr>
          <w:rFonts w:ascii="Arial" w:hAnsi="Arial" w:cs="Arial"/>
          <w:sz w:val="22"/>
          <w:szCs w:val="22"/>
          <w:lang w:val="en-US"/>
        </w:rPr>
        <w:t>focussed</w:t>
      </w:r>
      <w:proofErr w:type="spellEnd"/>
      <w:r w:rsidRPr="00014BAD">
        <w:rPr>
          <w:rFonts w:ascii="Arial" w:hAnsi="Arial" w:cs="Arial"/>
          <w:sz w:val="22"/>
          <w:szCs w:val="22"/>
          <w:lang w:val="en-US"/>
        </w:rPr>
        <w:t xml:space="preserve"> </w:t>
      </w:r>
      <w:r w:rsidR="00014BAD" w:rsidRPr="00014BAD">
        <w:rPr>
          <w:rFonts w:ascii="Arial" w:hAnsi="Arial" w:cs="Arial"/>
          <w:sz w:val="22"/>
          <w:szCs w:val="22"/>
          <w:lang w:val="en-US"/>
        </w:rPr>
        <w:t xml:space="preserve">on technology </w:t>
      </w:r>
      <w:r w:rsidR="00014BAD">
        <w:rPr>
          <w:rFonts w:ascii="Arial" w:hAnsi="Arial" w:cs="Arial"/>
          <w:sz w:val="22"/>
          <w:szCs w:val="22"/>
          <w:lang w:val="en-US"/>
        </w:rPr>
        <w:t xml:space="preserve">and </w:t>
      </w:r>
      <w:r w:rsidR="008528DC" w:rsidRPr="00014BAD">
        <w:rPr>
          <w:rFonts w:ascii="Arial" w:hAnsi="Arial" w:cs="Arial"/>
          <w:sz w:val="22"/>
          <w:szCs w:val="22"/>
          <w:lang w:val="en-US"/>
        </w:rPr>
        <w:t>B2B</w:t>
      </w:r>
      <w:r w:rsidR="00014BAD">
        <w:rPr>
          <w:rFonts w:ascii="Arial" w:hAnsi="Arial" w:cs="Arial"/>
          <w:sz w:val="22"/>
          <w:szCs w:val="22"/>
          <w:lang w:val="en-US"/>
        </w:rPr>
        <w:t>.</w:t>
      </w:r>
      <w:r w:rsidR="008D4E8E" w:rsidRPr="00014BAD">
        <w:rPr>
          <w:rFonts w:ascii="Arial" w:hAnsi="Arial" w:cs="Arial"/>
          <w:sz w:val="22"/>
          <w:szCs w:val="22"/>
          <w:lang w:val="en-US"/>
        </w:rPr>
        <w:t xml:space="preserve"> </w:t>
      </w:r>
      <w:r w:rsidR="00014BAD" w:rsidRPr="00107561">
        <w:rPr>
          <w:rFonts w:ascii="Arial" w:hAnsi="Arial" w:cs="Arial"/>
          <w:sz w:val="22"/>
          <w:szCs w:val="22"/>
          <w:lang w:val="en-US"/>
        </w:rPr>
        <w:t xml:space="preserve">On one hand </w:t>
      </w:r>
      <w:r w:rsidR="008D4E8E" w:rsidRPr="00107561">
        <w:rPr>
          <w:rFonts w:ascii="Arial" w:hAnsi="Arial" w:cs="Arial"/>
          <w:sz w:val="22"/>
          <w:szCs w:val="22"/>
          <w:lang w:val="en-US"/>
        </w:rPr>
        <w:t xml:space="preserve">eMove360° </w:t>
      </w:r>
      <w:r w:rsidR="00014BAD" w:rsidRPr="00107561">
        <w:rPr>
          <w:rFonts w:ascii="Arial" w:hAnsi="Arial" w:cs="Arial"/>
          <w:sz w:val="22"/>
          <w:szCs w:val="22"/>
          <w:lang w:val="en-US"/>
        </w:rPr>
        <w:t>is dedicated to eng</w:t>
      </w:r>
      <w:r w:rsidR="00107561" w:rsidRPr="00107561">
        <w:rPr>
          <w:rFonts w:ascii="Arial" w:hAnsi="Arial" w:cs="Arial"/>
          <w:sz w:val="22"/>
          <w:szCs w:val="22"/>
          <w:lang w:val="en-US"/>
        </w:rPr>
        <w:t xml:space="preserve">ineers, </w:t>
      </w:r>
      <w:r w:rsidR="008D4E8E" w:rsidRPr="00107561">
        <w:rPr>
          <w:rFonts w:ascii="Arial" w:hAnsi="Arial" w:cs="Arial"/>
          <w:sz w:val="22"/>
          <w:szCs w:val="22"/>
          <w:lang w:val="en-US"/>
        </w:rPr>
        <w:t>IT</w:t>
      </w:r>
      <w:r w:rsidR="00107561" w:rsidRPr="00107561">
        <w:rPr>
          <w:rFonts w:ascii="Arial" w:hAnsi="Arial" w:cs="Arial"/>
          <w:sz w:val="22"/>
          <w:szCs w:val="22"/>
          <w:lang w:val="en-US"/>
        </w:rPr>
        <w:t xml:space="preserve"> e</w:t>
      </w:r>
      <w:r w:rsidR="008D4E8E" w:rsidRPr="00107561">
        <w:rPr>
          <w:rFonts w:ascii="Arial" w:hAnsi="Arial" w:cs="Arial"/>
          <w:sz w:val="22"/>
          <w:szCs w:val="22"/>
          <w:lang w:val="en-US"/>
        </w:rPr>
        <w:t>xpert</w:t>
      </w:r>
      <w:r w:rsidR="00107561" w:rsidRPr="00107561">
        <w:rPr>
          <w:rFonts w:ascii="Arial" w:hAnsi="Arial" w:cs="Arial"/>
          <w:sz w:val="22"/>
          <w:szCs w:val="22"/>
          <w:lang w:val="en-US"/>
        </w:rPr>
        <w:t>s</w:t>
      </w:r>
      <w:r w:rsidR="008D4E8E" w:rsidRPr="00107561">
        <w:rPr>
          <w:rFonts w:ascii="Arial" w:hAnsi="Arial" w:cs="Arial"/>
          <w:sz w:val="22"/>
          <w:szCs w:val="22"/>
          <w:lang w:val="en-US"/>
        </w:rPr>
        <w:t xml:space="preserve"> </w:t>
      </w:r>
      <w:r w:rsidR="00107561" w:rsidRPr="00107561">
        <w:rPr>
          <w:rFonts w:ascii="Arial" w:hAnsi="Arial" w:cs="Arial"/>
          <w:sz w:val="22"/>
          <w:szCs w:val="22"/>
          <w:lang w:val="en-US"/>
        </w:rPr>
        <w:t>a</w:t>
      </w:r>
      <w:r w:rsidR="008D4E8E" w:rsidRPr="00107561">
        <w:rPr>
          <w:rFonts w:ascii="Arial" w:hAnsi="Arial" w:cs="Arial"/>
          <w:sz w:val="22"/>
          <w:szCs w:val="22"/>
          <w:lang w:val="en-US"/>
        </w:rPr>
        <w:t xml:space="preserve">nd </w:t>
      </w:r>
      <w:r w:rsidR="00107561" w:rsidRPr="00107561">
        <w:rPr>
          <w:rFonts w:ascii="Arial" w:hAnsi="Arial" w:cs="Arial"/>
          <w:sz w:val="22"/>
          <w:szCs w:val="22"/>
          <w:lang w:val="en-US"/>
        </w:rPr>
        <w:t>d</w:t>
      </w:r>
      <w:r w:rsidR="008D4E8E" w:rsidRPr="00107561">
        <w:rPr>
          <w:rFonts w:ascii="Arial" w:hAnsi="Arial" w:cs="Arial"/>
          <w:sz w:val="22"/>
          <w:szCs w:val="22"/>
          <w:lang w:val="en-US"/>
        </w:rPr>
        <w:t>esigner</w:t>
      </w:r>
      <w:r w:rsidR="00107561" w:rsidRPr="00107561">
        <w:rPr>
          <w:rFonts w:ascii="Arial" w:hAnsi="Arial" w:cs="Arial"/>
          <w:sz w:val="22"/>
          <w:szCs w:val="22"/>
          <w:lang w:val="en-US"/>
        </w:rPr>
        <w:t>s from the a</w:t>
      </w:r>
      <w:r w:rsidR="008D4E8E" w:rsidRPr="00107561">
        <w:rPr>
          <w:rFonts w:ascii="Arial" w:hAnsi="Arial" w:cs="Arial"/>
          <w:sz w:val="22"/>
          <w:szCs w:val="22"/>
          <w:lang w:val="en-US"/>
        </w:rPr>
        <w:t>utomotive</w:t>
      </w:r>
      <w:r w:rsidR="00107561" w:rsidRPr="00107561">
        <w:rPr>
          <w:rFonts w:ascii="Arial" w:hAnsi="Arial" w:cs="Arial"/>
          <w:sz w:val="22"/>
          <w:szCs w:val="22"/>
          <w:lang w:val="en-US"/>
        </w:rPr>
        <w:t xml:space="preserve"> and ener</w:t>
      </w:r>
      <w:r w:rsidR="00107561">
        <w:rPr>
          <w:rFonts w:ascii="Arial" w:hAnsi="Arial" w:cs="Arial"/>
          <w:sz w:val="22"/>
          <w:szCs w:val="22"/>
          <w:lang w:val="en-US"/>
        </w:rPr>
        <w:t>gy industry</w:t>
      </w:r>
      <w:r w:rsidR="00484C42">
        <w:rPr>
          <w:rFonts w:ascii="Arial" w:hAnsi="Arial" w:cs="Arial"/>
          <w:sz w:val="22"/>
          <w:szCs w:val="22"/>
          <w:lang w:val="en-US"/>
        </w:rPr>
        <w:t xml:space="preserve"> and on the other hand to all kind of </w:t>
      </w:r>
      <w:r w:rsidR="00211CDD">
        <w:rPr>
          <w:rFonts w:ascii="Arial" w:hAnsi="Arial" w:cs="Arial"/>
          <w:sz w:val="22"/>
          <w:szCs w:val="22"/>
          <w:lang w:val="en-US"/>
        </w:rPr>
        <w:t xml:space="preserve">professional </w:t>
      </w:r>
      <w:r w:rsidR="00484C42">
        <w:rPr>
          <w:rFonts w:ascii="Arial" w:hAnsi="Arial" w:cs="Arial"/>
          <w:sz w:val="22"/>
          <w:szCs w:val="22"/>
          <w:lang w:val="en-US"/>
        </w:rPr>
        <w:t xml:space="preserve">users </w:t>
      </w:r>
      <w:r w:rsidR="00211CDD">
        <w:rPr>
          <w:rFonts w:ascii="Arial" w:hAnsi="Arial" w:cs="Arial"/>
          <w:sz w:val="22"/>
          <w:szCs w:val="22"/>
          <w:lang w:val="en-US"/>
        </w:rPr>
        <w:t>of electric &amp; autonomous mobility</w:t>
      </w:r>
      <w:r w:rsidR="00B621C3" w:rsidRPr="00484C42">
        <w:rPr>
          <w:rFonts w:ascii="Arial" w:hAnsi="Arial" w:cs="Arial"/>
          <w:sz w:val="22"/>
          <w:szCs w:val="22"/>
          <w:lang w:val="en-US"/>
        </w:rPr>
        <w:t xml:space="preserve">. </w:t>
      </w:r>
      <w:r w:rsidR="00211CDD" w:rsidRPr="00500917">
        <w:rPr>
          <w:rFonts w:ascii="Arial" w:hAnsi="Arial" w:cs="Arial"/>
          <w:sz w:val="22"/>
          <w:szCs w:val="22"/>
          <w:lang w:val="en-US"/>
        </w:rPr>
        <w:t xml:space="preserve">These are especially </w:t>
      </w:r>
      <w:r w:rsidR="000C2A36" w:rsidRPr="00500917">
        <w:rPr>
          <w:rFonts w:ascii="Arial" w:hAnsi="Arial" w:cs="Arial"/>
          <w:sz w:val="22"/>
          <w:szCs w:val="22"/>
          <w:lang w:val="en-US"/>
        </w:rPr>
        <w:t xml:space="preserve">fleet managers, transportation </w:t>
      </w:r>
      <w:proofErr w:type="spellStart"/>
      <w:r w:rsidR="000C2A36" w:rsidRPr="00500917">
        <w:rPr>
          <w:rFonts w:ascii="Arial" w:hAnsi="Arial" w:cs="Arial"/>
          <w:sz w:val="22"/>
          <w:szCs w:val="22"/>
          <w:lang w:val="en-US"/>
        </w:rPr>
        <w:t>compies</w:t>
      </w:r>
      <w:proofErr w:type="spellEnd"/>
      <w:r w:rsidR="000C2A36" w:rsidRPr="00500917">
        <w:rPr>
          <w:rFonts w:ascii="Arial" w:hAnsi="Arial" w:cs="Arial"/>
          <w:sz w:val="22"/>
          <w:szCs w:val="22"/>
          <w:lang w:val="en-US"/>
        </w:rPr>
        <w:t>, cities and communities</w:t>
      </w:r>
      <w:r w:rsidR="005D2BD1" w:rsidRPr="00500917">
        <w:rPr>
          <w:rFonts w:ascii="Arial" w:hAnsi="Arial" w:cs="Arial"/>
          <w:sz w:val="22"/>
          <w:szCs w:val="22"/>
          <w:lang w:val="en-US"/>
        </w:rPr>
        <w:t xml:space="preserve">, </w:t>
      </w:r>
      <w:r w:rsidR="00500917" w:rsidRPr="00500917">
        <w:rPr>
          <w:rFonts w:ascii="Arial" w:hAnsi="Arial" w:cs="Arial"/>
          <w:sz w:val="22"/>
          <w:szCs w:val="22"/>
          <w:lang w:val="en-US"/>
        </w:rPr>
        <w:t>s</w:t>
      </w:r>
      <w:r w:rsidR="00500917">
        <w:rPr>
          <w:rFonts w:ascii="Arial" w:hAnsi="Arial" w:cs="Arial"/>
          <w:sz w:val="22"/>
          <w:szCs w:val="22"/>
          <w:lang w:val="en-US"/>
        </w:rPr>
        <w:t>haring vendors, delivery services</w:t>
      </w:r>
      <w:r w:rsidR="006F7849" w:rsidRPr="00500917">
        <w:rPr>
          <w:rFonts w:ascii="Arial" w:hAnsi="Arial" w:cs="Arial"/>
          <w:sz w:val="22"/>
          <w:szCs w:val="22"/>
          <w:lang w:val="en-US"/>
        </w:rPr>
        <w:t xml:space="preserve">, </w:t>
      </w:r>
      <w:r w:rsidR="00500917">
        <w:rPr>
          <w:rFonts w:ascii="Arial" w:hAnsi="Arial" w:cs="Arial"/>
          <w:sz w:val="22"/>
          <w:szCs w:val="22"/>
          <w:lang w:val="en-US"/>
        </w:rPr>
        <w:t>touris</w:t>
      </w:r>
      <w:r w:rsidR="005371C4">
        <w:rPr>
          <w:rFonts w:ascii="Arial" w:hAnsi="Arial" w:cs="Arial"/>
          <w:sz w:val="22"/>
          <w:szCs w:val="22"/>
          <w:lang w:val="en-US"/>
        </w:rPr>
        <w:t>m companies</w:t>
      </w:r>
      <w:r w:rsidR="0049743D">
        <w:rPr>
          <w:rFonts w:ascii="Arial" w:hAnsi="Arial" w:cs="Arial"/>
          <w:sz w:val="22"/>
          <w:szCs w:val="22"/>
          <w:lang w:val="en-US"/>
        </w:rPr>
        <w:t xml:space="preserve"> and </w:t>
      </w:r>
      <w:r w:rsidR="007130F7">
        <w:rPr>
          <w:rFonts w:ascii="Arial" w:hAnsi="Arial" w:cs="Arial"/>
          <w:sz w:val="22"/>
          <w:szCs w:val="22"/>
          <w:lang w:val="en-US"/>
        </w:rPr>
        <w:lastRenderedPageBreak/>
        <w:t xml:space="preserve">electric </w:t>
      </w:r>
      <w:r w:rsidR="0049743D">
        <w:rPr>
          <w:rFonts w:ascii="Arial" w:hAnsi="Arial" w:cs="Arial"/>
          <w:sz w:val="22"/>
          <w:szCs w:val="22"/>
          <w:lang w:val="en-US"/>
        </w:rPr>
        <w:t xml:space="preserve">installers, as well as parking space, </w:t>
      </w:r>
      <w:r w:rsidR="00BF2146">
        <w:rPr>
          <w:rFonts w:ascii="Arial" w:hAnsi="Arial" w:cs="Arial"/>
          <w:sz w:val="22"/>
          <w:szCs w:val="22"/>
          <w:lang w:val="en-US"/>
        </w:rPr>
        <w:t>service &amp; classic gas station owners</w:t>
      </w:r>
      <w:r w:rsidR="007318BD" w:rsidRPr="00500917">
        <w:rPr>
          <w:rFonts w:ascii="Arial" w:hAnsi="Arial" w:cs="Arial"/>
          <w:sz w:val="22"/>
          <w:szCs w:val="22"/>
          <w:lang w:val="en-US"/>
        </w:rPr>
        <w:t>.</w:t>
      </w:r>
    </w:p>
    <w:p w14:paraId="1D130C00" w14:textId="77777777" w:rsidR="00CE67FE" w:rsidRPr="00500917" w:rsidRDefault="00CE67FE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9D3ACFB" w14:textId="2210E332" w:rsidR="002A64F8" w:rsidRPr="003641DE" w:rsidRDefault="00812509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A83557">
        <w:rPr>
          <w:rFonts w:ascii="Arial" w:hAnsi="Arial" w:cs="Arial"/>
          <w:sz w:val="22"/>
          <w:szCs w:val="22"/>
          <w:lang w:val="en-US"/>
        </w:rPr>
        <w:t xml:space="preserve">In </w:t>
      </w:r>
      <w:r w:rsidR="00BF2146" w:rsidRPr="00A83557">
        <w:rPr>
          <w:rFonts w:ascii="Arial" w:hAnsi="Arial" w:cs="Arial"/>
          <w:sz w:val="22"/>
          <w:szCs w:val="22"/>
          <w:lang w:val="en-US"/>
        </w:rPr>
        <w:t xml:space="preserve">combination with renewable </w:t>
      </w:r>
      <w:r w:rsidR="00CF7652" w:rsidRPr="00A83557">
        <w:rPr>
          <w:rFonts w:ascii="Arial" w:hAnsi="Arial" w:cs="Arial"/>
          <w:sz w:val="22"/>
          <w:szCs w:val="22"/>
          <w:lang w:val="en-US"/>
        </w:rPr>
        <w:t xml:space="preserve">energies electric mobility </w:t>
      </w:r>
      <w:r w:rsidR="00A83557" w:rsidRPr="00A83557">
        <w:rPr>
          <w:rFonts w:ascii="Arial" w:hAnsi="Arial" w:cs="Arial"/>
          <w:sz w:val="22"/>
          <w:szCs w:val="22"/>
          <w:lang w:val="en-US"/>
        </w:rPr>
        <w:t>i</w:t>
      </w:r>
      <w:r w:rsidR="00A83557">
        <w:rPr>
          <w:rFonts w:ascii="Arial" w:hAnsi="Arial" w:cs="Arial"/>
          <w:sz w:val="22"/>
          <w:szCs w:val="22"/>
          <w:lang w:val="en-US"/>
        </w:rPr>
        <w:t xml:space="preserve">s the one and only way </w:t>
      </w:r>
      <w:r w:rsidR="00CF7652" w:rsidRPr="00A83557">
        <w:rPr>
          <w:rFonts w:ascii="Arial" w:hAnsi="Arial" w:cs="Arial"/>
          <w:sz w:val="22"/>
          <w:szCs w:val="22"/>
          <w:lang w:val="en-US"/>
        </w:rPr>
        <w:t xml:space="preserve">into a </w:t>
      </w:r>
      <w:r w:rsidR="00BD3886" w:rsidRPr="00A83557">
        <w:rPr>
          <w:rFonts w:ascii="Arial" w:hAnsi="Arial" w:cs="Arial"/>
          <w:sz w:val="22"/>
          <w:szCs w:val="22"/>
          <w:lang w:val="en-US"/>
        </w:rPr>
        <w:t xml:space="preserve">mobile and at the same time CO2 emission free </w:t>
      </w:r>
      <w:r w:rsidR="00A83557" w:rsidRPr="00A83557">
        <w:rPr>
          <w:rFonts w:ascii="Arial" w:hAnsi="Arial" w:cs="Arial"/>
          <w:sz w:val="22"/>
          <w:szCs w:val="22"/>
          <w:lang w:val="en-US"/>
        </w:rPr>
        <w:t>future.</w:t>
      </w:r>
      <w:r w:rsidR="00A83557">
        <w:rPr>
          <w:rFonts w:ascii="Arial" w:hAnsi="Arial" w:cs="Arial"/>
          <w:sz w:val="22"/>
          <w:szCs w:val="22"/>
          <w:lang w:val="en-US"/>
        </w:rPr>
        <w:t xml:space="preserve"> </w:t>
      </w:r>
      <w:r w:rsidR="00420A64">
        <w:rPr>
          <w:rFonts w:ascii="Arial" w:hAnsi="Arial" w:cs="Arial"/>
          <w:sz w:val="22"/>
          <w:szCs w:val="22"/>
          <w:lang w:val="en-US"/>
        </w:rPr>
        <w:t xml:space="preserve">“Thanks to </w:t>
      </w:r>
      <w:proofErr w:type="spellStart"/>
      <w:r w:rsidR="00420A64">
        <w:rPr>
          <w:rFonts w:ascii="Arial" w:hAnsi="Arial" w:cs="Arial"/>
          <w:sz w:val="22"/>
          <w:szCs w:val="22"/>
          <w:lang w:val="en-US"/>
        </w:rPr>
        <w:t>it’s</w:t>
      </w:r>
      <w:proofErr w:type="spellEnd"/>
      <w:r w:rsidR="00420A64">
        <w:rPr>
          <w:rFonts w:ascii="Arial" w:hAnsi="Arial" w:cs="Arial"/>
          <w:sz w:val="22"/>
          <w:szCs w:val="22"/>
          <w:lang w:val="en-US"/>
        </w:rPr>
        <w:t xml:space="preserve"> strength in Internationa</w:t>
      </w:r>
      <w:r w:rsidR="00F93B5B">
        <w:rPr>
          <w:rFonts w:ascii="Arial" w:hAnsi="Arial" w:cs="Arial"/>
          <w:sz w:val="22"/>
          <w:szCs w:val="22"/>
          <w:lang w:val="en-US"/>
        </w:rPr>
        <w:t xml:space="preserve">lity eMove360° is pushing </w:t>
      </w:r>
      <w:r w:rsidR="004B7036">
        <w:rPr>
          <w:rFonts w:ascii="Arial" w:hAnsi="Arial" w:cs="Arial"/>
          <w:sz w:val="22"/>
          <w:szCs w:val="22"/>
          <w:lang w:val="en-US"/>
        </w:rPr>
        <w:t xml:space="preserve">this important technology world </w:t>
      </w:r>
      <w:proofErr w:type="gramStart"/>
      <w:r w:rsidR="004B7036">
        <w:rPr>
          <w:rFonts w:ascii="Arial" w:hAnsi="Arial" w:cs="Arial"/>
          <w:sz w:val="22"/>
          <w:szCs w:val="22"/>
          <w:lang w:val="en-US"/>
        </w:rPr>
        <w:t>wide</w:t>
      </w:r>
      <w:r w:rsidR="008C6D1E" w:rsidRPr="003641DE">
        <w:rPr>
          <w:rFonts w:ascii="Arial" w:hAnsi="Arial" w:cs="Arial"/>
          <w:sz w:val="22"/>
          <w:szCs w:val="22"/>
          <w:lang w:val="en-US"/>
        </w:rPr>
        <w:t>“</w:t>
      </w:r>
      <w:proofErr w:type="gramEnd"/>
      <w:r w:rsidR="008C6D1E" w:rsidRPr="003641DE">
        <w:rPr>
          <w:rFonts w:ascii="Arial" w:hAnsi="Arial" w:cs="Arial"/>
          <w:sz w:val="22"/>
          <w:szCs w:val="22"/>
          <w:lang w:val="en-US"/>
        </w:rPr>
        <w:t xml:space="preserve">, </w:t>
      </w:r>
      <w:r w:rsidR="002A64F8" w:rsidRPr="003641DE">
        <w:rPr>
          <w:rFonts w:ascii="Arial" w:hAnsi="Arial" w:cs="Arial"/>
          <w:sz w:val="22"/>
          <w:szCs w:val="22"/>
          <w:lang w:val="en-US"/>
        </w:rPr>
        <w:t xml:space="preserve">Robert Metzger </w:t>
      </w:r>
      <w:r w:rsidR="003641DE">
        <w:rPr>
          <w:rFonts w:ascii="Arial" w:hAnsi="Arial" w:cs="Arial"/>
          <w:sz w:val="22"/>
          <w:szCs w:val="22"/>
          <w:lang w:val="en-US"/>
        </w:rPr>
        <w:t xml:space="preserve">is </w:t>
      </w:r>
      <w:r w:rsidR="003D4F47">
        <w:rPr>
          <w:rFonts w:ascii="Arial" w:hAnsi="Arial" w:cs="Arial"/>
          <w:sz w:val="22"/>
          <w:szCs w:val="22"/>
          <w:lang w:val="en-US"/>
        </w:rPr>
        <w:t>c</w:t>
      </w:r>
      <w:r w:rsidR="007F3191">
        <w:rPr>
          <w:rFonts w:ascii="Arial" w:hAnsi="Arial" w:cs="Arial"/>
          <w:sz w:val="22"/>
          <w:szCs w:val="22"/>
          <w:lang w:val="en-US"/>
        </w:rPr>
        <w:t>ertain</w:t>
      </w:r>
      <w:r w:rsidR="002A64F8" w:rsidRPr="003641DE">
        <w:rPr>
          <w:rFonts w:ascii="Arial" w:hAnsi="Arial" w:cs="Arial"/>
          <w:sz w:val="22"/>
          <w:szCs w:val="22"/>
          <w:lang w:val="en-US"/>
        </w:rPr>
        <w:t>.</w:t>
      </w:r>
    </w:p>
    <w:p w14:paraId="4F433E01" w14:textId="77777777" w:rsidR="00CE527D" w:rsidRPr="003641DE" w:rsidRDefault="00CE527D" w:rsidP="002A64F8">
      <w:pPr>
        <w:pStyle w:val="Default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100CEBE" w14:textId="454F5FAC" w:rsidR="002A64F8" w:rsidRDefault="007F3191" w:rsidP="002A64F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F3191">
        <w:rPr>
          <w:rFonts w:ascii="Arial" w:hAnsi="Arial" w:cs="Arial"/>
          <w:sz w:val="22"/>
          <w:szCs w:val="22"/>
          <w:lang w:val="en-US"/>
        </w:rPr>
        <w:t xml:space="preserve">Bookings are already possible on </w:t>
      </w:r>
      <w:hyperlink r:id="rId10" w:history="1">
        <w:r w:rsidR="00234BFF" w:rsidRPr="007F3191">
          <w:rPr>
            <w:rStyle w:val="Hyperlink"/>
            <w:rFonts w:ascii="Arial" w:hAnsi="Arial" w:cs="Arial"/>
            <w:sz w:val="22"/>
            <w:szCs w:val="22"/>
            <w:lang w:val="en-US"/>
          </w:rPr>
          <w:t>https://www.emove360.com</w:t>
        </w:r>
      </w:hyperlink>
      <w:r w:rsidR="006362DF" w:rsidRPr="007F3191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.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Untill December 31, </w:t>
      </w:r>
      <w:proofErr w:type="gramStart"/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2022</w:t>
      </w:r>
      <w:proofErr w:type="gramEnd"/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="00466142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an early bird discount of 10% is granted.</w:t>
      </w:r>
    </w:p>
    <w:p w14:paraId="7035D31C" w14:textId="77777777" w:rsidR="009C42C1" w:rsidRDefault="009C42C1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</w:p>
    <w:p w14:paraId="600484AF" w14:textId="77777777" w:rsidR="008A56E7" w:rsidRDefault="008A56E7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</w:p>
    <w:p w14:paraId="3E047556" w14:textId="77777777" w:rsidR="009C42C1" w:rsidRDefault="009C42C1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</w:rPr>
      </w:pPr>
    </w:p>
    <w:p w14:paraId="3E8F8843" w14:textId="24B55DDA" w:rsidR="00046D19" w:rsidRPr="00A3683A" w:rsidRDefault="00C306A9" w:rsidP="00046D19">
      <w:pPr>
        <w:pStyle w:val="Default"/>
        <w:jc w:val="both"/>
        <w:rPr>
          <w:rStyle w:val="Fett"/>
          <w:rFonts w:ascii="Arial" w:hAnsi="Arial" w:cs="Arial"/>
          <w:sz w:val="20"/>
          <w:szCs w:val="20"/>
          <w:lang w:val="en-US"/>
        </w:rPr>
      </w:pPr>
      <w:r w:rsidRPr="00A3683A">
        <w:rPr>
          <w:rStyle w:val="Fett"/>
          <w:rFonts w:ascii="Arial" w:hAnsi="Arial" w:cs="Arial"/>
          <w:sz w:val="20"/>
          <w:szCs w:val="20"/>
          <w:lang w:val="en-US"/>
        </w:rPr>
        <w:t>About</w:t>
      </w:r>
      <w:r w:rsidR="00046D19" w:rsidRPr="00A3683A">
        <w:rPr>
          <w:rStyle w:val="Fett"/>
          <w:rFonts w:ascii="Arial" w:hAnsi="Arial" w:cs="Arial"/>
          <w:sz w:val="20"/>
          <w:szCs w:val="20"/>
          <w:lang w:val="en-US"/>
        </w:rPr>
        <w:t xml:space="preserve"> eMove360°</w:t>
      </w:r>
    </w:p>
    <w:p w14:paraId="4683BB14" w14:textId="65914094" w:rsidR="00C306A9" w:rsidRPr="00E24E70" w:rsidRDefault="00C306A9" w:rsidP="00C306A9">
      <w:pPr>
        <w:pStyle w:val="StandardWeb"/>
        <w:shd w:val="clear" w:color="auto" w:fill="F3F3F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E24E70">
        <w:rPr>
          <w:rFonts w:ascii="Arial" w:hAnsi="Arial" w:cs="Arial"/>
          <w:color w:val="000000"/>
          <w:sz w:val="20"/>
          <w:szCs w:val="20"/>
          <w:lang w:val="en-US"/>
        </w:rPr>
        <w:t>eMove360° is the leading brand and trade fair for electric &amp; autonomous mobility. The trade fair eMove360° Europe 2023 – 7</w:t>
      </w:r>
      <w:r w:rsidRPr="00E24E70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International Trade Fair for </w:t>
      </w:r>
      <w:r w:rsidR="000D1589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Electric &amp; Autonomous 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Mobility will take place </w:t>
      </w:r>
      <w:r w:rsidR="000D1589" w:rsidRPr="00E24E70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October </w:t>
      </w:r>
      <w:r w:rsidR="000D1589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17 – 19, 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>2023</w:t>
      </w:r>
      <w:r w:rsidR="000E6E99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at the grounds of Messe Muenchen, entrance east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. It’s the leading B2B trade show for </w:t>
      </w:r>
      <w:r w:rsidR="000E6E99" w:rsidRPr="00E24E70">
        <w:rPr>
          <w:rFonts w:ascii="Arial" w:hAnsi="Arial" w:cs="Arial"/>
          <w:color w:val="000000"/>
          <w:sz w:val="20"/>
          <w:szCs w:val="20"/>
          <w:lang w:val="en-US"/>
        </w:rPr>
        <w:t>new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mobility. It is also dedicated to sustainable mobility solutions such as car-sharing and intermodal mobility. With its various platforms – the trade show as the annual industry gathering, the eMove360° Award</w:t>
      </w:r>
      <w:r w:rsidR="005C0ED6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for electric &amp; autonomous mobility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and the MATERIALICA </w:t>
      </w:r>
      <w:r w:rsidR="004000B9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Design + Technology 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Award, the eMove360° magazine with online news portal, the eMove360° Conferences as well as the eMove360° Club and the eMonday networking events – eMove360° </w:t>
      </w:r>
      <w:r w:rsidR="00C40CF5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is </w:t>
      </w:r>
      <w:r w:rsidR="00A3683A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umbrella brand for the New Mobility and an </w:t>
      </w:r>
      <w:r w:rsidR="00A3683A" w:rsidRPr="00E24E70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nternational marketplace that brings together offer and demand on a global level. </w:t>
      </w:r>
    </w:p>
    <w:p w14:paraId="46ACD61E" w14:textId="7753A425" w:rsidR="00C306A9" w:rsidRPr="00724C4A" w:rsidRDefault="00C306A9" w:rsidP="00C306A9">
      <w:pPr>
        <w:pStyle w:val="StandardWeb"/>
        <w:shd w:val="clear" w:color="auto" w:fill="F3F3F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The exhibition’s focus areas </w:t>
      </w:r>
      <w:proofErr w:type="gramStart"/>
      <w:r w:rsidRPr="00E24E70">
        <w:rPr>
          <w:rFonts w:ascii="Arial" w:hAnsi="Arial" w:cs="Arial"/>
          <w:color w:val="000000"/>
          <w:sz w:val="20"/>
          <w:szCs w:val="20"/>
          <w:lang w:val="en-US"/>
        </w:rPr>
        <w:t>are:</w:t>
      </w:r>
      <w:proofErr w:type="gramEnd"/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Vehicles, Charging &amp; Energy, Infotainment &amp; Connectivity, Automated Driving &amp; Electronics, Battery &amp; Powertrain, Mobility Concepts &amp; Services, Urban &amp; Mobile Design, Materials &amp; Engineering. More than 45% of the visitors are </w:t>
      </w:r>
      <w:r w:rsidR="00A3683A" w:rsidRPr="00E24E70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nternational and 52% of the </w:t>
      </w:r>
      <w:r w:rsidR="00CE3A6F" w:rsidRPr="00E24E70">
        <w:rPr>
          <w:rFonts w:ascii="Arial" w:hAnsi="Arial" w:cs="Arial"/>
          <w:color w:val="000000"/>
          <w:sz w:val="20"/>
          <w:szCs w:val="20"/>
          <w:lang w:val="en-US"/>
        </w:rPr>
        <w:t>about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200 exhibitors are </w:t>
      </w:r>
      <w:proofErr w:type="gramStart"/>
      <w:r w:rsidRPr="00E24E70">
        <w:rPr>
          <w:rFonts w:ascii="Arial" w:hAnsi="Arial" w:cs="Arial"/>
          <w:color w:val="000000"/>
          <w:sz w:val="20"/>
          <w:szCs w:val="20"/>
          <w:lang w:val="en-US"/>
        </w:rPr>
        <w:t>based  outside</w:t>
      </w:r>
      <w:proofErr w:type="gramEnd"/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of Germany. This is underlining the </w:t>
      </w:r>
      <w:proofErr w:type="gramStart"/>
      <w:r w:rsidR="00CE3A6F" w:rsidRPr="00E24E70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proofErr w:type="gramEnd"/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leadership role of eMove360° for the mobility of the future. Visitor target groups of th</w:t>
      </w:r>
      <w:r w:rsidR="002969AC" w:rsidRPr="00E24E70">
        <w:rPr>
          <w:rFonts w:ascii="Arial" w:hAnsi="Arial" w:cs="Arial"/>
          <w:color w:val="000000"/>
          <w:sz w:val="20"/>
          <w:szCs w:val="20"/>
          <w:lang w:val="en-US"/>
        </w:rPr>
        <w:t>is B2B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trade fair are developing engineers, </w:t>
      </w:r>
      <w:proofErr w:type="gramStart"/>
      <w:r w:rsidRPr="00E24E70">
        <w:rPr>
          <w:rFonts w:ascii="Arial" w:hAnsi="Arial" w:cs="Arial"/>
          <w:color w:val="000000"/>
          <w:sz w:val="20"/>
          <w:szCs w:val="20"/>
          <w:lang w:val="en-US"/>
        </w:rPr>
        <w:t>designers</w:t>
      </w:r>
      <w:proofErr w:type="gramEnd"/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 and IT experts of the automotive </w:t>
      </w:r>
      <w:r w:rsidR="00F2798C" w:rsidRPr="00E24E70">
        <w:rPr>
          <w:rFonts w:ascii="Arial" w:hAnsi="Arial" w:cs="Arial"/>
          <w:color w:val="000000"/>
          <w:sz w:val="20"/>
          <w:szCs w:val="20"/>
          <w:lang w:val="en-US"/>
        </w:rPr>
        <w:t>and energy industry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, as well as </w:t>
      </w:r>
      <w:r w:rsidR="00F2798C" w:rsidRPr="00E24E70">
        <w:rPr>
          <w:rFonts w:ascii="Arial" w:hAnsi="Arial" w:cs="Arial"/>
          <w:color w:val="000000"/>
          <w:sz w:val="20"/>
          <w:szCs w:val="20"/>
          <w:lang w:val="en-US"/>
        </w:rPr>
        <w:t xml:space="preserve">professional </w:t>
      </w:r>
      <w:r w:rsidRPr="00E24E70">
        <w:rPr>
          <w:rFonts w:ascii="Arial" w:hAnsi="Arial" w:cs="Arial"/>
          <w:color w:val="000000"/>
          <w:sz w:val="20"/>
          <w:szCs w:val="20"/>
          <w:lang w:val="en-US"/>
        </w:rPr>
        <w:t>buyers and users, such as fleet managers, decision makers in cities, communities, hotels &amp; tourism and service providers.</w:t>
      </w:r>
    </w:p>
    <w:p w14:paraId="5B8E51FC" w14:textId="77777777" w:rsidR="00E24E70" w:rsidRDefault="00C306A9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  <w:r w:rsidRPr="00724C4A">
        <w:rPr>
          <w:rFonts w:ascii="Arial" w:hAnsi="Arial" w:cs="Arial"/>
          <w:color w:val="000000"/>
          <w:sz w:val="20"/>
          <w:szCs w:val="20"/>
          <w:lang w:val="en-US"/>
        </w:rPr>
        <w:t xml:space="preserve">For more </w:t>
      </w:r>
      <w:proofErr w:type="gramStart"/>
      <w:r w:rsidRPr="00724C4A">
        <w:rPr>
          <w:rFonts w:ascii="Arial" w:hAnsi="Arial" w:cs="Arial"/>
          <w:color w:val="000000"/>
          <w:sz w:val="20"/>
          <w:szCs w:val="20"/>
          <w:lang w:val="en-US"/>
        </w:rPr>
        <w:t>information</w:t>
      </w:r>
      <w:proofErr w:type="gramEnd"/>
      <w:r w:rsidRPr="00724C4A">
        <w:rPr>
          <w:rFonts w:ascii="Arial" w:hAnsi="Arial" w:cs="Arial"/>
          <w:color w:val="000000"/>
          <w:sz w:val="20"/>
          <w:szCs w:val="20"/>
          <w:lang w:val="en-US"/>
        </w:rPr>
        <w:t xml:space="preserve"> please go to </w:t>
      </w:r>
      <w:hyperlink r:id="rId11" w:history="1">
        <w:r w:rsidRPr="00724C4A">
          <w:rPr>
            <w:rStyle w:val="Hyperlink"/>
            <w:rFonts w:ascii="Arial" w:hAnsi="Arial" w:cs="Arial"/>
            <w:sz w:val="20"/>
            <w:szCs w:val="20"/>
            <w:lang w:val="en-US"/>
          </w:rPr>
          <w:t>https://www.emove360.com</w:t>
        </w:r>
      </w:hyperlink>
      <w:r w:rsidRPr="00724C4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6331EB51" w14:textId="77777777" w:rsidR="00E24E70" w:rsidRDefault="00E24E70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86D4AB3" w14:textId="77777777" w:rsidR="008A56E7" w:rsidRDefault="008A56E7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027D90B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9C350A7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053777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09FA6BC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C87952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F957852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C4F2273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6878BCA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B9AC8E3" w14:textId="77777777" w:rsidR="00814DAB" w:rsidRDefault="00814DAB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8F53562" w14:textId="5F9255AE" w:rsidR="008C34FB" w:rsidRPr="001F5F11" w:rsidRDefault="00D0786A" w:rsidP="00E24E70">
      <w:pPr>
        <w:pStyle w:val="StandardWeb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F11">
        <w:rPr>
          <w:rStyle w:val="Fett"/>
          <w:rFonts w:ascii="Arial" w:hAnsi="Arial" w:cs="Arial"/>
          <w:sz w:val="22"/>
          <w:szCs w:val="22"/>
        </w:rPr>
        <w:lastRenderedPageBreak/>
        <w:t>Press</w:t>
      </w:r>
      <w:r w:rsidR="00B33A2D">
        <w:rPr>
          <w:rStyle w:val="Fett"/>
          <w:rFonts w:ascii="Arial" w:hAnsi="Arial" w:cs="Arial"/>
          <w:sz w:val="22"/>
          <w:szCs w:val="22"/>
        </w:rPr>
        <w:t xml:space="preserve"> C</w:t>
      </w:r>
      <w:r w:rsidRPr="001F5F11">
        <w:rPr>
          <w:rStyle w:val="Fett"/>
          <w:rFonts w:ascii="Arial" w:hAnsi="Arial" w:cs="Arial"/>
          <w:sz w:val="22"/>
          <w:szCs w:val="22"/>
        </w:rPr>
        <w:t>onta</w:t>
      </w:r>
      <w:r w:rsidR="00B33A2D">
        <w:rPr>
          <w:rStyle w:val="Fett"/>
          <w:rFonts w:ascii="Arial" w:hAnsi="Arial" w:cs="Arial"/>
          <w:sz w:val="22"/>
          <w:szCs w:val="22"/>
        </w:rPr>
        <w:t>c</w:t>
      </w:r>
      <w:r w:rsidRPr="001F5F11">
        <w:rPr>
          <w:rStyle w:val="Fett"/>
          <w:rFonts w:ascii="Arial" w:hAnsi="Arial" w:cs="Arial"/>
          <w:sz w:val="22"/>
          <w:szCs w:val="22"/>
        </w:rPr>
        <w:t>t</w:t>
      </w:r>
      <w:bookmarkEnd w:id="0"/>
    </w:p>
    <w:p w14:paraId="353419A9" w14:textId="50A7A016" w:rsidR="001F5F11" w:rsidRPr="001F5F11" w:rsidRDefault="001C0C25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Robert Metzger</w:t>
      </w:r>
    </w:p>
    <w:p w14:paraId="48726360" w14:textId="3D5CD53C" w:rsidR="001F5F11" w:rsidRPr="001F5F11" w:rsidRDefault="001C0C25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CEO &amp; Publisher</w:t>
      </w:r>
      <w:r w:rsidR="00B41852" w:rsidRPr="001F5F11">
        <w:rPr>
          <w:rFonts w:ascii="Arial" w:eastAsia="Times New Roman" w:hAnsi="Arial" w:cs="Arial"/>
          <w:sz w:val="22"/>
          <w:szCs w:val="22"/>
        </w:rPr>
        <w:t> </w:t>
      </w:r>
    </w:p>
    <w:p w14:paraId="51EF6CD8" w14:textId="77777777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>Zamdorfer Str. 100</w:t>
      </w:r>
    </w:p>
    <w:p w14:paraId="58235395" w14:textId="77777777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>81677 München</w:t>
      </w:r>
    </w:p>
    <w:p w14:paraId="45790FBF" w14:textId="52666708" w:rsidR="001F5F11" w:rsidRPr="001F5F11" w:rsidRDefault="00B41852" w:rsidP="004160C1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 xml:space="preserve">Mobil: +49 (176) </w:t>
      </w:r>
      <w:r w:rsidR="001C0C25">
        <w:rPr>
          <w:rFonts w:ascii="Arial" w:eastAsia="Times New Roman" w:hAnsi="Arial" w:cs="Arial"/>
          <w:sz w:val="22"/>
          <w:szCs w:val="22"/>
        </w:rPr>
        <w:t>23135549</w:t>
      </w:r>
    </w:p>
    <w:p w14:paraId="1ACE3381" w14:textId="4694F483" w:rsidR="00B41852" w:rsidRPr="001F5F11" w:rsidRDefault="00B41852" w:rsidP="004160C1">
      <w:pPr>
        <w:pStyle w:val="Default"/>
        <w:jc w:val="both"/>
        <w:rPr>
          <w:rStyle w:val="Hyperlink"/>
          <w:rFonts w:ascii="Arial" w:eastAsia="Times New Roman" w:hAnsi="Arial" w:cs="Arial"/>
          <w:sz w:val="22"/>
          <w:szCs w:val="22"/>
        </w:rPr>
      </w:pPr>
      <w:r w:rsidRPr="001F5F11">
        <w:rPr>
          <w:rFonts w:ascii="Arial" w:eastAsia="Times New Roman" w:hAnsi="Arial" w:cs="Arial"/>
          <w:sz w:val="22"/>
          <w:szCs w:val="22"/>
        </w:rPr>
        <w:t xml:space="preserve">E-Mail: </w:t>
      </w:r>
      <w:hyperlink r:id="rId12" w:history="1">
        <w:r w:rsidR="001C0C25" w:rsidRPr="001C0C25">
          <w:rPr>
            <w:rStyle w:val="Hyperlink"/>
            <w:rFonts w:ascii="Arial" w:eastAsia="Times New Roman" w:hAnsi="Arial" w:cs="Arial"/>
            <w:sz w:val="22"/>
            <w:szCs w:val="22"/>
          </w:rPr>
          <w:t>robert.metzger@emove360.com</w:t>
        </w:r>
      </w:hyperlink>
    </w:p>
    <w:p w14:paraId="0EE66421" w14:textId="6DFC46FF" w:rsidR="00987B6E" w:rsidRPr="008A56E7" w:rsidRDefault="00814DAB" w:rsidP="008535F4">
      <w:pPr>
        <w:spacing w:line="240" w:lineRule="auto"/>
        <w:rPr>
          <w:rFonts w:ascii="Arial" w:eastAsia="Times New Roman" w:hAnsi="Arial" w:cs="Arial"/>
          <w:color w:val="000000"/>
          <w:lang w:val="en-US" w:eastAsia="de-DE"/>
        </w:rPr>
      </w:pPr>
      <w:hyperlink r:id="rId13" w:history="1">
        <w:r w:rsidR="001C0C25" w:rsidRPr="008A56E7">
          <w:rPr>
            <w:rStyle w:val="Hyperlink"/>
            <w:rFonts w:ascii="Arial" w:hAnsi="Arial" w:cs="Arial"/>
            <w:lang w:val="en-US"/>
          </w:rPr>
          <w:t>www.emove360.com</w:t>
        </w:r>
      </w:hyperlink>
      <w:r w:rsidR="00751781" w:rsidRPr="008A56E7">
        <w:rPr>
          <w:rFonts w:ascii="Arial" w:eastAsia="Times New Roman" w:hAnsi="Arial" w:cs="Arial"/>
          <w:color w:val="000000"/>
          <w:lang w:val="en-US" w:eastAsia="de-DE"/>
        </w:rPr>
        <w:br/>
      </w:r>
      <w:r w:rsidR="00B8622A" w:rsidRPr="008A56E7">
        <w:rPr>
          <w:rFonts w:ascii="Arial" w:eastAsia="Times New Roman" w:hAnsi="Arial" w:cs="Arial"/>
          <w:color w:val="000000"/>
          <w:lang w:val="en-US" w:eastAsia="de-DE"/>
        </w:rPr>
        <w:br/>
      </w:r>
      <w:r w:rsidR="00B33A2D" w:rsidRPr="008A56E7">
        <w:rPr>
          <w:rFonts w:ascii="Arial" w:eastAsia="Times New Roman" w:hAnsi="Arial" w:cs="Arial"/>
          <w:color w:val="000000"/>
          <w:lang w:val="en-US" w:eastAsia="de-DE"/>
        </w:rPr>
        <w:t xml:space="preserve">Please follow </w:t>
      </w:r>
      <w:r w:rsidR="008A56E7" w:rsidRPr="008A56E7">
        <w:rPr>
          <w:rFonts w:ascii="Arial" w:eastAsia="Times New Roman" w:hAnsi="Arial" w:cs="Arial"/>
          <w:color w:val="000000"/>
          <w:lang w:val="en-US" w:eastAsia="de-DE"/>
        </w:rPr>
        <w:t>us on social media</w:t>
      </w:r>
      <w:r w:rsidR="00B41852" w:rsidRPr="008A56E7">
        <w:rPr>
          <w:rFonts w:ascii="Arial" w:hAnsi="Arial" w:cs="Arial"/>
          <w:lang w:val="en-US"/>
        </w:rPr>
        <w:br/>
      </w:r>
      <w:hyperlink r:id="rId14" w:history="1">
        <w:r w:rsidR="00B41852" w:rsidRPr="008A56E7">
          <w:rPr>
            <w:rStyle w:val="Hyperlink"/>
            <w:rFonts w:ascii="Arial" w:hAnsi="Arial" w:cs="Arial"/>
            <w:lang w:val="en-US"/>
          </w:rPr>
          <w:t>Twitter</w:t>
        </w:r>
      </w:hyperlink>
      <w:r w:rsidR="00B41852" w:rsidRPr="008A56E7">
        <w:rPr>
          <w:rFonts w:ascii="Arial" w:hAnsi="Arial" w:cs="Arial"/>
          <w:lang w:val="en-US"/>
        </w:rPr>
        <w:t xml:space="preserve">    |    </w:t>
      </w:r>
      <w:hyperlink r:id="rId15" w:history="1">
        <w:r w:rsidR="00B41852" w:rsidRPr="008A56E7">
          <w:rPr>
            <w:rStyle w:val="Hyperlink"/>
            <w:rFonts w:ascii="Arial" w:hAnsi="Arial" w:cs="Arial"/>
            <w:lang w:val="en-US"/>
          </w:rPr>
          <w:t>facebook</w:t>
        </w:r>
      </w:hyperlink>
      <w:r w:rsidR="00B41852" w:rsidRPr="008A56E7">
        <w:rPr>
          <w:rFonts w:ascii="Arial" w:hAnsi="Arial" w:cs="Arial"/>
          <w:lang w:val="en-US"/>
        </w:rPr>
        <w:t xml:space="preserve">    |    </w:t>
      </w:r>
      <w:hyperlink r:id="rId16" w:history="1">
        <w:r w:rsidR="00B41852" w:rsidRPr="008A56E7">
          <w:rPr>
            <w:rStyle w:val="Hyperlink"/>
            <w:rFonts w:ascii="Arial" w:hAnsi="Arial" w:cs="Arial"/>
            <w:lang w:val="en-US"/>
          </w:rPr>
          <w:t>LinkedIn</w:t>
        </w:r>
      </w:hyperlink>
      <w:r w:rsidR="00B41852" w:rsidRPr="008A56E7">
        <w:rPr>
          <w:rFonts w:ascii="Arial" w:hAnsi="Arial" w:cs="Arial"/>
          <w:lang w:val="en-US"/>
        </w:rPr>
        <w:t xml:space="preserve">    |    </w:t>
      </w:r>
      <w:hyperlink r:id="rId17" w:history="1">
        <w:r w:rsidR="00B41852" w:rsidRPr="008A56E7">
          <w:rPr>
            <w:rStyle w:val="Hyperlink"/>
            <w:rFonts w:ascii="Arial" w:hAnsi="Arial" w:cs="Arial"/>
            <w:lang w:val="en-US"/>
          </w:rPr>
          <w:t>XING</w:t>
        </w:r>
      </w:hyperlink>
      <w:r w:rsidR="00B41852" w:rsidRPr="008A56E7">
        <w:rPr>
          <w:rFonts w:ascii="Arial" w:hAnsi="Arial" w:cs="Arial"/>
          <w:lang w:val="en-US"/>
        </w:rPr>
        <w:t xml:space="preserve">    |    </w:t>
      </w:r>
      <w:hyperlink r:id="rId18" w:history="1">
        <w:r w:rsidR="00B41852" w:rsidRPr="008A56E7">
          <w:rPr>
            <w:rStyle w:val="Hyperlink"/>
            <w:rFonts w:ascii="Arial" w:hAnsi="Arial" w:cs="Arial"/>
            <w:lang w:val="en-US"/>
          </w:rPr>
          <w:t>YouTube</w:t>
        </w:r>
      </w:hyperlink>
    </w:p>
    <w:sectPr w:rsidR="00987B6E" w:rsidRPr="008A56E7" w:rsidSect="00611CFC">
      <w:headerReference w:type="default" r:id="rId19"/>
      <w:pgSz w:w="11906" w:h="16838"/>
      <w:pgMar w:top="2552" w:right="2125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804E" w14:textId="77777777" w:rsidR="00A353B3" w:rsidRDefault="00A353B3" w:rsidP="00611CFC">
      <w:pPr>
        <w:spacing w:after="0" w:line="240" w:lineRule="auto"/>
      </w:pPr>
      <w:r>
        <w:separator/>
      </w:r>
    </w:p>
  </w:endnote>
  <w:endnote w:type="continuationSeparator" w:id="0">
    <w:p w14:paraId="0C0BDBED" w14:textId="77777777" w:rsidR="00A353B3" w:rsidRDefault="00A353B3" w:rsidP="00611CFC">
      <w:pPr>
        <w:spacing w:after="0" w:line="240" w:lineRule="auto"/>
      </w:pPr>
      <w:r>
        <w:continuationSeparator/>
      </w:r>
    </w:p>
  </w:endnote>
  <w:endnote w:type="continuationNotice" w:id="1">
    <w:p w14:paraId="3D9E14C8" w14:textId="77777777" w:rsidR="00A353B3" w:rsidRDefault="00A35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D7C" w14:textId="77777777" w:rsidR="00A353B3" w:rsidRDefault="00A353B3" w:rsidP="00611CFC">
      <w:pPr>
        <w:spacing w:after="0" w:line="240" w:lineRule="auto"/>
      </w:pPr>
      <w:r>
        <w:separator/>
      </w:r>
    </w:p>
  </w:footnote>
  <w:footnote w:type="continuationSeparator" w:id="0">
    <w:p w14:paraId="534795AA" w14:textId="77777777" w:rsidR="00A353B3" w:rsidRDefault="00A353B3" w:rsidP="00611CFC">
      <w:pPr>
        <w:spacing w:after="0" w:line="240" w:lineRule="auto"/>
      </w:pPr>
      <w:r>
        <w:continuationSeparator/>
      </w:r>
    </w:p>
  </w:footnote>
  <w:footnote w:type="continuationNotice" w:id="1">
    <w:p w14:paraId="0E2413F1" w14:textId="77777777" w:rsidR="00A353B3" w:rsidRDefault="00A35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D5E0" w14:textId="55CDE167" w:rsidR="008D410B" w:rsidRDefault="00493F6F" w:rsidP="00611CF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BD279E4" wp14:editId="66DBE13B">
          <wp:simplePos x="0" y="0"/>
          <wp:positionH relativeFrom="column">
            <wp:posOffset>3212465</wp:posOffset>
          </wp:positionH>
          <wp:positionV relativeFrom="paragraph">
            <wp:posOffset>99060</wp:posOffset>
          </wp:positionV>
          <wp:extent cx="1461135" cy="579120"/>
          <wp:effectExtent l="0" t="0" r="5715" b="0"/>
          <wp:wrapTight wrapText="bothSides">
            <wp:wrapPolygon edited="0">
              <wp:start x="0" y="0"/>
              <wp:lineTo x="0" y="20605"/>
              <wp:lineTo x="21403" y="20605"/>
              <wp:lineTo x="214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ove360 Europe 72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575296" behindDoc="0" locked="0" layoutInCell="1" allowOverlap="1" wp14:anchorId="212BFB63" wp14:editId="5CE20B64">
          <wp:simplePos x="0" y="0"/>
          <wp:positionH relativeFrom="margin">
            <wp:posOffset>-352425</wp:posOffset>
          </wp:positionH>
          <wp:positionV relativeFrom="paragraph">
            <wp:posOffset>159385</wp:posOffset>
          </wp:positionV>
          <wp:extent cx="837565" cy="323850"/>
          <wp:effectExtent l="0" t="0" r="635" b="0"/>
          <wp:wrapTight wrapText="bothSides">
            <wp:wrapPolygon edited="0">
              <wp:start x="0" y="0"/>
              <wp:lineTo x="0" y="20329"/>
              <wp:lineTo x="21125" y="20329"/>
              <wp:lineTo x="21125" y="0"/>
              <wp:lineTo x="0" y="0"/>
            </wp:wrapPolygon>
          </wp:wrapTight>
          <wp:docPr id="18" name="Grafik 18" descr="Macintosh HD:daten:Projekte:Logos-Partner:MunichExpo_Logo_4c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daten:Projekte:Logos-Partner:MunichExpo_Logo_4c.p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10B" w:rsidRPr="007C01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532"/>
    <w:multiLevelType w:val="multilevel"/>
    <w:tmpl w:val="3E3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93E1D"/>
    <w:multiLevelType w:val="hybridMultilevel"/>
    <w:tmpl w:val="25D0E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81D"/>
    <w:multiLevelType w:val="multilevel"/>
    <w:tmpl w:val="8F3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A4394"/>
    <w:multiLevelType w:val="hybridMultilevel"/>
    <w:tmpl w:val="6D98D056"/>
    <w:lvl w:ilvl="0" w:tplc="63448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CD2"/>
    <w:multiLevelType w:val="multilevel"/>
    <w:tmpl w:val="C82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5B293B"/>
    <w:multiLevelType w:val="multilevel"/>
    <w:tmpl w:val="F95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21C3C"/>
    <w:multiLevelType w:val="multilevel"/>
    <w:tmpl w:val="E010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872A5"/>
    <w:multiLevelType w:val="hybridMultilevel"/>
    <w:tmpl w:val="ED8A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84A"/>
    <w:multiLevelType w:val="hybridMultilevel"/>
    <w:tmpl w:val="44504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83186"/>
    <w:multiLevelType w:val="multilevel"/>
    <w:tmpl w:val="32D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B50D4"/>
    <w:multiLevelType w:val="multilevel"/>
    <w:tmpl w:val="2B7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0503A"/>
    <w:multiLevelType w:val="hybridMultilevel"/>
    <w:tmpl w:val="F86A7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5A4"/>
    <w:multiLevelType w:val="multilevel"/>
    <w:tmpl w:val="B69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B40A2"/>
    <w:multiLevelType w:val="multilevel"/>
    <w:tmpl w:val="6CF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22C4D"/>
    <w:multiLevelType w:val="hybridMultilevel"/>
    <w:tmpl w:val="9ECA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0179"/>
    <w:multiLevelType w:val="hybridMultilevel"/>
    <w:tmpl w:val="4B96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75308"/>
    <w:multiLevelType w:val="multilevel"/>
    <w:tmpl w:val="621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215A5"/>
    <w:multiLevelType w:val="multilevel"/>
    <w:tmpl w:val="26C6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6463419">
    <w:abstractNumId w:val="17"/>
  </w:num>
  <w:num w:numId="2" w16cid:durableId="1014377224">
    <w:abstractNumId w:val="6"/>
  </w:num>
  <w:num w:numId="3" w16cid:durableId="1895120360">
    <w:abstractNumId w:val="3"/>
  </w:num>
  <w:num w:numId="4" w16cid:durableId="2035643421">
    <w:abstractNumId w:val="14"/>
  </w:num>
  <w:num w:numId="5" w16cid:durableId="1796874039">
    <w:abstractNumId w:val="7"/>
  </w:num>
  <w:num w:numId="6" w16cid:durableId="1499806757">
    <w:abstractNumId w:val="15"/>
  </w:num>
  <w:num w:numId="7" w16cid:durableId="684862315">
    <w:abstractNumId w:val="5"/>
  </w:num>
  <w:num w:numId="8" w16cid:durableId="411776299">
    <w:abstractNumId w:val="2"/>
  </w:num>
  <w:num w:numId="9" w16cid:durableId="1384865196">
    <w:abstractNumId w:val="0"/>
  </w:num>
  <w:num w:numId="10" w16cid:durableId="966082604">
    <w:abstractNumId w:val="16"/>
  </w:num>
  <w:num w:numId="11" w16cid:durableId="346106839">
    <w:abstractNumId w:val="12"/>
  </w:num>
  <w:num w:numId="12" w16cid:durableId="477653700">
    <w:abstractNumId w:val="8"/>
  </w:num>
  <w:num w:numId="13" w16cid:durableId="1642272338">
    <w:abstractNumId w:val="9"/>
  </w:num>
  <w:num w:numId="14" w16cid:durableId="431510586">
    <w:abstractNumId w:val="10"/>
  </w:num>
  <w:num w:numId="15" w16cid:durableId="421100224">
    <w:abstractNumId w:val="13"/>
  </w:num>
  <w:num w:numId="16" w16cid:durableId="1571646837">
    <w:abstractNumId w:val="9"/>
  </w:num>
  <w:num w:numId="17" w16cid:durableId="852646886">
    <w:abstractNumId w:val="11"/>
  </w:num>
  <w:num w:numId="18" w16cid:durableId="1757359173">
    <w:abstractNumId w:val="1"/>
  </w:num>
  <w:num w:numId="19" w16cid:durableId="178947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FC"/>
    <w:rsid w:val="00001E0C"/>
    <w:rsid w:val="0000353A"/>
    <w:rsid w:val="00003D77"/>
    <w:rsid w:val="00004FE5"/>
    <w:rsid w:val="00014BAD"/>
    <w:rsid w:val="00033F0C"/>
    <w:rsid w:val="0004490F"/>
    <w:rsid w:val="000462F6"/>
    <w:rsid w:val="00046B42"/>
    <w:rsid w:val="00046D19"/>
    <w:rsid w:val="00047673"/>
    <w:rsid w:val="000479FC"/>
    <w:rsid w:val="00051104"/>
    <w:rsid w:val="000570A9"/>
    <w:rsid w:val="000623F9"/>
    <w:rsid w:val="000644DA"/>
    <w:rsid w:val="000818FD"/>
    <w:rsid w:val="00085CBD"/>
    <w:rsid w:val="00087724"/>
    <w:rsid w:val="00087CB1"/>
    <w:rsid w:val="000A17FD"/>
    <w:rsid w:val="000A3B5E"/>
    <w:rsid w:val="000B51AD"/>
    <w:rsid w:val="000B5708"/>
    <w:rsid w:val="000B5BCF"/>
    <w:rsid w:val="000C2A36"/>
    <w:rsid w:val="000C37F4"/>
    <w:rsid w:val="000C6FBF"/>
    <w:rsid w:val="000D1589"/>
    <w:rsid w:val="000D259C"/>
    <w:rsid w:val="000D3875"/>
    <w:rsid w:val="000D7001"/>
    <w:rsid w:val="000E09A9"/>
    <w:rsid w:val="000E4A0A"/>
    <w:rsid w:val="000E6E99"/>
    <w:rsid w:val="000F5B7A"/>
    <w:rsid w:val="00107561"/>
    <w:rsid w:val="001128F8"/>
    <w:rsid w:val="00121852"/>
    <w:rsid w:val="00121C5F"/>
    <w:rsid w:val="00126035"/>
    <w:rsid w:val="001270CC"/>
    <w:rsid w:val="0013585E"/>
    <w:rsid w:val="00137F7D"/>
    <w:rsid w:val="0014162B"/>
    <w:rsid w:val="001426B9"/>
    <w:rsid w:val="0014761D"/>
    <w:rsid w:val="00176D81"/>
    <w:rsid w:val="00180A50"/>
    <w:rsid w:val="00187A67"/>
    <w:rsid w:val="001905E3"/>
    <w:rsid w:val="001914D0"/>
    <w:rsid w:val="001A5A29"/>
    <w:rsid w:val="001B1830"/>
    <w:rsid w:val="001B3783"/>
    <w:rsid w:val="001C0C25"/>
    <w:rsid w:val="001C104B"/>
    <w:rsid w:val="001D4110"/>
    <w:rsid w:val="001E5659"/>
    <w:rsid w:val="001E7BC7"/>
    <w:rsid w:val="001F5F11"/>
    <w:rsid w:val="00211CDD"/>
    <w:rsid w:val="002126D6"/>
    <w:rsid w:val="00214551"/>
    <w:rsid w:val="00224D76"/>
    <w:rsid w:val="00234BFF"/>
    <w:rsid w:val="002454F7"/>
    <w:rsid w:val="00250465"/>
    <w:rsid w:val="00253877"/>
    <w:rsid w:val="002706C8"/>
    <w:rsid w:val="00274B71"/>
    <w:rsid w:val="002851E9"/>
    <w:rsid w:val="002947C9"/>
    <w:rsid w:val="002969AC"/>
    <w:rsid w:val="002A64F8"/>
    <w:rsid w:val="002B2FD8"/>
    <w:rsid w:val="002B453C"/>
    <w:rsid w:val="002D127B"/>
    <w:rsid w:val="002D38A8"/>
    <w:rsid w:val="002E24DB"/>
    <w:rsid w:val="002E4B7C"/>
    <w:rsid w:val="002F2974"/>
    <w:rsid w:val="003042C6"/>
    <w:rsid w:val="00307C75"/>
    <w:rsid w:val="00310A70"/>
    <w:rsid w:val="003117EF"/>
    <w:rsid w:val="0031290B"/>
    <w:rsid w:val="0032208A"/>
    <w:rsid w:val="003224F8"/>
    <w:rsid w:val="00327A9C"/>
    <w:rsid w:val="00333849"/>
    <w:rsid w:val="003641DE"/>
    <w:rsid w:val="003650EF"/>
    <w:rsid w:val="00373E44"/>
    <w:rsid w:val="00375052"/>
    <w:rsid w:val="003761E1"/>
    <w:rsid w:val="0038548E"/>
    <w:rsid w:val="00387741"/>
    <w:rsid w:val="0039268B"/>
    <w:rsid w:val="00395876"/>
    <w:rsid w:val="003A0DE6"/>
    <w:rsid w:val="003A4286"/>
    <w:rsid w:val="003A52D3"/>
    <w:rsid w:val="003B182E"/>
    <w:rsid w:val="003B56B9"/>
    <w:rsid w:val="003C15AB"/>
    <w:rsid w:val="003C193E"/>
    <w:rsid w:val="003C1FC6"/>
    <w:rsid w:val="003C2D9C"/>
    <w:rsid w:val="003C45A9"/>
    <w:rsid w:val="003C75E9"/>
    <w:rsid w:val="003D4388"/>
    <w:rsid w:val="003D4F47"/>
    <w:rsid w:val="003E6909"/>
    <w:rsid w:val="003F2ECF"/>
    <w:rsid w:val="003F3B95"/>
    <w:rsid w:val="004000B9"/>
    <w:rsid w:val="00410DE0"/>
    <w:rsid w:val="00410F6D"/>
    <w:rsid w:val="004160C1"/>
    <w:rsid w:val="00420A64"/>
    <w:rsid w:val="00433BF6"/>
    <w:rsid w:val="00434D93"/>
    <w:rsid w:val="00436490"/>
    <w:rsid w:val="00442714"/>
    <w:rsid w:val="0044396A"/>
    <w:rsid w:val="00443FFE"/>
    <w:rsid w:val="004517BE"/>
    <w:rsid w:val="00456A80"/>
    <w:rsid w:val="00457E78"/>
    <w:rsid w:val="00466142"/>
    <w:rsid w:val="00471E9A"/>
    <w:rsid w:val="0048006D"/>
    <w:rsid w:val="00484C42"/>
    <w:rsid w:val="00490053"/>
    <w:rsid w:val="00493F6F"/>
    <w:rsid w:val="004954A6"/>
    <w:rsid w:val="0049743D"/>
    <w:rsid w:val="004A7867"/>
    <w:rsid w:val="004B3EE7"/>
    <w:rsid w:val="004B7036"/>
    <w:rsid w:val="004C78FA"/>
    <w:rsid w:val="004D0014"/>
    <w:rsid w:val="004E0955"/>
    <w:rsid w:val="004E32FA"/>
    <w:rsid w:val="00500917"/>
    <w:rsid w:val="00503521"/>
    <w:rsid w:val="00503B4D"/>
    <w:rsid w:val="0051263A"/>
    <w:rsid w:val="00515CE7"/>
    <w:rsid w:val="005225C8"/>
    <w:rsid w:val="005241E9"/>
    <w:rsid w:val="00524D9F"/>
    <w:rsid w:val="005259C9"/>
    <w:rsid w:val="00530448"/>
    <w:rsid w:val="0053585A"/>
    <w:rsid w:val="005371C4"/>
    <w:rsid w:val="00537484"/>
    <w:rsid w:val="00540D49"/>
    <w:rsid w:val="005555AD"/>
    <w:rsid w:val="005568FA"/>
    <w:rsid w:val="00570893"/>
    <w:rsid w:val="0058355C"/>
    <w:rsid w:val="00590A83"/>
    <w:rsid w:val="005A0A7A"/>
    <w:rsid w:val="005A0A81"/>
    <w:rsid w:val="005A57B2"/>
    <w:rsid w:val="005C0ED6"/>
    <w:rsid w:val="005C6AB7"/>
    <w:rsid w:val="005D10D6"/>
    <w:rsid w:val="005D2BD1"/>
    <w:rsid w:val="005D566E"/>
    <w:rsid w:val="00610043"/>
    <w:rsid w:val="00611CFC"/>
    <w:rsid w:val="00612687"/>
    <w:rsid w:val="0061741E"/>
    <w:rsid w:val="006215A2"/>
    <w:rsid w:val="00630038"/>
    <w:rsid w:val="0063026E"/>
    <w:rsid w:val="00634772"/>
    <w:rsid w:val="00635654"/>
    <w:rsid w:val="006362DF"/>
    <w:rsid w:val="0064203E"/>
    <w:rsid w:val="006420F5"/>
    <w:rsid w:val="00642684"/>
    <w:rsid w:val="00650747"/>
    <w:rsid w:val="00652C4F"/>
    <w:rsid w:val="00653813"/>
    <w:rsid w:val="006621CC"/>
    <w:rsid w:val="00672023"/>
    <w:rsid w:val="0067765E"/>
    <w:rsid w:val="00684691"/>
    <w:rsid w:val="0068503E"/>
    <w:rsid w:val="00690FA3"/>
    <w:rsid w:val="00694602"/>
    <w:rsid w:val="00697D8B"/>
    <w:rsid w:val="006A66E4"/>
    <w:rsid w:val="006A6957"/>
    <w:rsid w:val="006B2C88"/>
    <w:rsid w:val="006C1AA4"/>
    <w:rsid w:val="006C45CF"/>
    <w:rsid w:val="006D04C1"/>
    <w:rsid w:val="006D0EAE"/>
    <w:rsid w:val="006E5633"/>
    <w:rsid w:val="006F7849"/>
    <w:rsid w:val="00700E09"/>
    <w:rsid w:val="0070105D"/>
    <w:rsid w:val="00702B9C"/>
    <w:rsid w:val="007130F7"/>
    <w:rsid w:val="00714D79"/>
    <w:rsid w:val="00716AC3"/>
    <w:rsid w:val="00721ADC"/>
    <w:rsid w:val="0072323A"/>
    <w:rsid w:val="007318BD"/>
    <w:rsid w:val="007424CA"/>
    <w:rsid w:val="0074307F"/>
    <w:rsid w:val="0074541C"/>
    <w:rsid w:val="00751781"/>
    <w:rsid w:val="00752D4A"/>
    <w:rsid w:val="00752F3B"/>
    <w:rsid w:val="00761BC7"/>
    <w:rsid w:val="0077440D"/>
    <w:rsid w:val="0077726D"/>
    <w:rsid w:val="0078201A"/>
    <w:rsid w:val="00792E30"/>
    <w:rsid w:val="00797A3F"/>
    <w:rsid w:val="007A0125"/>
    <w:rsid w:val="007B344D"/>
    <w:rsid w:val="007B62DA"/>
    <w:rsid w:val="007C0151"/>
    <w:rsid w:val="007C1288"/>
    <w:rsid w:val="007C2C89"/>
    <w:rsid w:val="007C4064"/>
    <w:rsid w:val="007D3185"/>
    <w:rsid w:val="007D48D4"/>
    <w:rsid w:val="007D6448"/>
    <w:rsid w:val="007D6683"/>
    <w:rsid w:val="007E0BAE"/>
    <w:rsid w:val="007E4AB6"/>
    <w:rsid w:val="007E4F6B"/>
    <w:rsid w:val="007E50C2"/>
    <w:rsid w:val="007E738E"/>
    <w:rsid w:val="007F3191"/>
    <w:rsid w:val="0080084C"/>
    <w:rsid w:val="00801E58"/>
    <w:rsid w:val="00804AD6"/>
    <w:rsid w:val="00805549"/>
    <w:rsid w:val="00812509"/>
    <w:rsid w:val="00814DAB"/>
    <w:rsid w:val="00820C06"/>
    <w:rsid w:val="00823EB2"/>
    <w:rsid w:val="00825984"/>
    <w:rsid w:val="008259FB"/>
    <w:rsid w:val="008263F7"/>
    <w:rsid w:val="00834B6B"/>
    <w:rsid w:val="00846260"/>
    <w:rsid w:val="00852185"/>
    <w:rsid w:val="008528DC"/>
    <w:rsid w:val="00852BA5"/>
    <w:rsid w:val="008532EA"/>
    <w:rsid w:val="008535F4"/>
    <w:rsid w:val="008545E6"/>
    <w:rsid w:val="00862B20"/>
    <w:rsid w:val="00864627"/>
    <w:rsid w:val="00867D0A"/>
    <w:rsid w:val="00887813"/>
    <w:rsid w:val="00891AAC"/>
    <w:rsid w:val="008A46BC"/>
    <w:rsid w:val="008A4E80"/>
    <w:rsid w:val="008A56E7"/>
    <w:rsid w:val="008A5BA0"/>
    <w:rsid w:val="008A5D10"/>
    <w:rsid w:val="008A5D95"/>
    <w:rsid w:val="008B456A"/>
    <w:rsid w:val="008B704C"/>
    <w:rsid w:val="008C17C3"/>
    <w:rsid w:val="008C34FB"/>
    <w:rsid w:val="008C6D1E"/>
    <w:rsid w:val="008D3057"/>
    <w:rsid w:val="008D410B"/>
    <w:rsid w:val="008D4E8E"/>
    <w:rsid w:val="008F24D8"/>
    <w:rsid w:val="00901E0A"/>
    <w:rsid w:val="009021D3"/>
    <w:rsid w:val="00903190"/>
    <w:rsid w:val="00904DBD"/>
    <w:rsid w:val="009075A3"/>
    <w:rsid w:val="009178F4"/>
    <w:rsid w:val="00933788"/>
    <w:rsid w:val="00933FB6"/>
    <w:rsid w:val="009411EC"/>
    <w:rsid w:val="00953F67"/>
    <w:rsid w:val="009549D9"/>
    <w:rsid w:val="009568DB"/>
    <w:rsid w:val="00962058"/>
    <w:rsid w:val="00965FBD"/>
    <w:rsid w:val="00973D9C"/>
    <w:rsid w:val="00975A2D"/>
    <w:rsid w:val="0098597F"/>
    <w:rsid w:val="00985F8B"/>
    <w:rsid w:val="00987B6E"/>
    <w:rsid w:val="00991589"/>
    <w:rsid w:val="0099584D"/>
    <w:rsid w:val="009A19F1"/>
    <w:rsid w:val="009A4776"/>
    <w:rsid w:val="009A4AF7"/>
    <w:rsid w:val="009B4096"/>
    <w:rsid w:val="009C42C1"/>
    <w:rsid w:val="009D0E8B"/>
    <w:rsid w:val="009E1928"/>
    <w:rsid w:val="009F59D9"/>
    <w:rsid w:val="009F6118"/>
    <w:rsid w:val="00A008FA"/>
    <w:rsid w:val="00A05EB5"/>
    <w:rsid w:val="00A15818"/>
    <w:rsid w:val="00A1681D"/>
    <w:rsid w:val="00A16F19"/>
    <w:rsid w:val="00A221CB"/>
    <w:rsid w:val="00A254D6"/>
    <w:rsid w:val="00A26EA6"/>
    <w:rsid w:val="00A31D18"/>
    <w:rsid w:val="00A32749"/>
    <w:rsid w:val="00A353B3"/>
    <w:rsid w:val="00A3683A"/>
    <w:rsid w:val="00A378F6"/>
    <w:rsid w:val="00A37E1B"/>
    <w:rsid w:val="00A532A1"/>
    <w:rsid w:val="00A619F9"/>
    <w:rsid w:val="00A742E6"/>
    <w:rsid w:val="00A7660D"/>
    <w:rsid w:val="00A83557"/>
    <w:rsid w:val="00A84D97"/>
    <w:rsid w:val="00A9160B"/>
    <w:rsid w:val="00A94845"/>
    <w:rsid w:val="00AA2FF7"/>
    <w:rsid w:val="00AA5507"/>
    <w:rsid w:val="00AB46B3"/>
    <w:rsid w:val="00AB4F3E"/>
    <w:rsid w:val="00AC0491"/>
    <w:rsid w:val="00AC7122"/>
    <w:rsid w:val="00AE3438"/>
    <w:rsid w:val="00AF29F3"/>
    <w:rsid w:val="00B129C3"/>
    <w:rsid w:val="00B137B2"/>
    <w:rsid w:val="00B315AE"/>
    <w:rsid w:val="00B33A2D"/>
    <w:rsid w:val="00B35B9C"/>
    <w:rsid w:val="00B373A5"/>
    <w:rsid w:val="00B41852"/>
    <w:rsid w:val="00B42218"/>
    <w:rsid w:val="00B43312"/>
    <w:rsid w:val="00B45507"/>
    <w:rsid w:val="00B45F1D"/>
    <w:rsid w:val="00B5611B"/>
    <w:rsid w:val="00B569E0"/>
    <w:rsid w:val="00B57CCD"/>
    <w:rsid w:val="00B621C3"/>
    <w:rsid w:val="00B7233C"/>
    <w:rsid w:val="00B8622A"/>
    <w:rsid w:val="00B959DC"/>
    <w:rsid w:val="00B9727F"/>
    <w:rsid w:val="00BA14E5"/>
    <w:rsid w:val="00BA4FC4"/>
    <w:rsid w:val="00BB0B8E"/>
    <w:rsid w:val="00BB3C3A"/>
    <w:rsid w:val="00BB5B55"/>
    <w:rsid w:val="00BC08C1"/>
    <w:rsid w:val="00BC1296"/>
    <w:rsid w:val="00BC6DC6"/>
    <w:rsid w:val="00BD3886"/>
    <w:rsid w:val="00BD449E"/>
    <w:rsid w:val="00BE39E0"/>
    <w:rsid w:val="00BE7C2B"/>
    <w:rsid w:val="00BF2146"/>
    <w:rsid w:val="00BF53C9"/>
    <w:rsid w:val="00C053C5"/>
    <w:rsid w:val="00C14CAA"/>
    <w:rsid w:val="00C20122"/>
    <w:rsid w:val="00C24759"/>
    <w:rsid w:val="00C279B9"/>
    <w:rsid w:val="00C30326"/>
    <w:rsid w:val="00C306A9"/>
    <w:rsid w:val="00C3076B"/>
    <w:rsid w:val="00C31725"/>
    <w:rsid w:val="00C36CFB"/>
    <w:rsid w:val="00C40CF5"/>
    <w:rsid w:val="00C42425"/>
    <w:rsid w:val="00C450F9"/>
    <w:rsid w:val="00C46733"/>
    <w:rsid w:val="00C62C40"/>
    <w:rsid w:val="00C65E14"/>
    <w:rsid w:val="00C84786"/>
    <w:rsid w:val="00C861F0"/>
    <w:rsid w:val="00C90CBF"/>
    <w:rsid w:val="00C95788"/>
    <w:rsid w:val="00CB1846"/>
    <w:rsid w:val="00CB6127"/>
    <w:rsid w:val="00CC3B90"/>
    <w:rsid w:val="00CD32F3"/>
    <w:rsid w:val="00CE07A6"/>
    <w:rsid w:val="00CE2184"/>
    <w:rsid w:val="00CE3A6F"/>
    <w:rsid w:val="00CE527D"/>
    <w:rsid w:val="00CE67FE"/>
    <w:rsid w:val="00CE69E4"/>
    <w:rsid w:val="00CF6D95"/>
    <w:rsid w:val="00CF7652"/>
    <w:rsid w:val="00CF7D90"/>
    <w:rsid w:val="00D068C7"/>
    <w:rsid w:val="00D0786A"/>
    <w:rsid w:val="00D22663"/>
    <w:rsid w:val="00D22BB7"/>
    <w:rsid w:val="00D24E28"/>
    <w:rsid w:val="00D31695"/>
    <w:rsid w:val="00D3425F"/>
    <w:rsid w:val="00D34734"/>
    <w:rsid w:val="00D370B4"/>
    <w:rsid w:val="00D40C4D"/>
    <w:rsid w:val="00D44F0B"/>
    <w:rsid w:val="00D52D45"/>
    <w:rsid w:val="00D6159D"/>
    <w:rsid w:val="00D654B2"/>
    <w:rsid w:val="00D7126E"/>
    <w:rsid w:val="00D71F4B"/>
    <w:rsid w:val="00D73360"/>
    <w:rsid w:val="00D73B54"/>
    <w:rsid w:val="00D75DCD"/>
    <w:rsid w:val="00D7708B"/>
    <w:rsid w:val="00DA0D86"/>
    <w:rsid w:val="00DA47F4"/>
    <w:rsid w:val="00DB65EF"/>
    <w:rsid w:val="00DC2696"/>
    <w:rsid w:val="00DE13E8"/>
    <w:rsid w:val="00DE22A9"/>
    <w:rsid w:val="00DF7F91"/>
    <w:rsid w:val="00E115DB"/>
    <w:rsid w:val="00E2132D"/>
    <w:rsid w:val="00E23B7D"/>
    <w:rsid w:val="00E24E70"/>
    <w:rsid w:val="00E26611"/>
    <w:rsid w:val="00E306F9"/>
    <w:rsid w:val="00E30882"/>
    <w:rsid w:val="00E335D7"/>
    <w:rsid w:val="00E42B48"/>
    <w:rsid w:val="00E43601"/>
    <w:rsid w:val="00E4739F"/>
    <w:rsid w:val="00E51E17"/>
    <w:rsid w:val="00E61CD5"/>
    <w:rsid w:val="00E6283E"/>
    <w:rsid w:val="00E66922"/>
    <w:rsid w:val="00E81994"/>
    <w:rsid w:val="00E81B07"/>
    <w:rsid w:val="00E81D33"/>
    <w:rsid w:val="00E820A0"/>
    <w:rsid w:val="00E82A40"/>
    <w:rsid w:val="00E84527"/>
    <w:rsid w:val="00E91BAC"/>
    <w:rsid w:val="00EA15C6"/>
    <w:rsid w:val="00EA40B8"/>
    <w:rsid w:val="00EA6607"/>
    <w:rsid w:val="00EA687D"/>
    <w:rsid w:val="00EB75E2"/>
    <w:rsid w:val="00EC1486"/>
    <w:rsid w:val="00EC6EF2"/>
    <w:rsid w:val="00ED2290"/>
    <w:rsid w:val="00ED4F10"/>
    <w:rsid w:val="00ED59FF"/>
    <w:rsid w:val="00EE1B99"/>
    <w:rsid w:val="00EE46E5"/>
    <w:rsid w:val="00EE4EE0"/>
    <w:rsid w:val="00EE7C94"/>
    <w:rsid w:val="00EF606F"/>
    <w:rsid w:val="00F20443"/>
    <w:rsid w:val="00F2798C"/>
    <w:rsid w:val="00F31084"/>
    <w:rsid w:val="00F367F7"/>
    <w:rsid w:val="00F37C43"/>
    <w:rsid w:val="00F55CE8"/>
    <w:rsid w:val="00F628DC"/>
    <w:rsid w:val="00F91913"/>
    <w:rsid w:val="00F93B5B"/>
    <w:rsid w:val="00FB7776"/>
    <w:rsid w:val="00FD5BA4"/>
    <w:rsid w:val="00FD6A91"/>
    <w:rsid w:val="00FE004D"/>
    <w:rsid w:val="00FE18FE"/>
    <w:rsid w:val="00FE31CA"/>
    <w:rsid w:val="00FE37B4"/>
    <w:rsid w:val="00FE40D2"/>
    <w:rsid w:val="00FF2760"/>
    <w:rsid w:val="4E6C49EE"/>
    <w:rsid w:val="7C2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E696F"/>
  <w15:chartTrackingRefBased/>
  <w15:docId w15:val="{CA68665E-4568-44BC-BAEF-202A974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CFC"/>
  </w:style>
  <w:style w:type="paragraph" w:styleId="berschrift1">
    <w:name w:val="heading 1"/>
    <w:next w:val="Standard"/>
    <w:link w:val="berschrift1Zchn"/>
    <w:uiPriority w:val="9"/>
    <w:unhideWhenUsed/>
    <w:qFormat/>
    <w:rsid w:val="00FE40D2"/>
    <w:pPr>
      <w:keepNext/>
      <w:keepLines/>
      <w:spacing w:after="180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1CF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1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CFC"/>
  </w:style>
  <w:style w:type="paragraph" w:styleId="Fuzeile">
    <w:name w:val="footer"/>
    <w:basedOn w:val="Standard"/>
    <w:link w:val="FuzeileZchn"/>
    <w:uiPriority w:val="99"/>
    <w:unhideWhenUsed/>
    <w:rsid w:val="00611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CFC"/>
  </w:style>
  <w:style w:type="paragraph" w:styleId="Listenabsatz">
    <w:name w:val="List Paragraph"/>
    <w:basedOn w:val="Standard"/>
    <w:uiPriority w:val="34"/>
    <w:qFormat/>
    <w:rsid w:val="00635654"/>
    <w:pPr>
      <w:ind w:left="720"/>
      <w:contextualSpacing/>
    </w:pPr>
  </w:style>
  <w:style w:type="character" w:customStyle="1" w:styleId="highlight">
    <w:name w:val="highlight"/>
    <w:basedOn w:val="Absatz-Standardschriftart"/>
    <w:rsid w:val="0078201A"/>
  </w:style>
  <w:style w:type="character" w:styleId="Fett">
    <w:name w:val="Strong"/>
    <w:basedOn w:val="Absatz-Standardschriftart"/>
    <w:uiPriority w:val="22"/>
    <w:qFormat/>
    <w:rsid w:val="001C104B"/>
    <w:rPr>
      <w:b/>
      <w:bCs/>
    </w:rPr>
  </w:style>
  <w:style w:type="character" w:customStyle="1" w:styleId="st">
    <w:name w:val="st"/>
    <w:basedOn w:val="Absatz-Standardschriftart"/>
    <w:rsid w:val="00672023"/>
  </w:style>
  <w:style w:type="character" w:styleId="Hervorhebung">
    <w:name w:val="Emphasis"/>
    <w:basedOn w:val="Absatz-Standardschriftart"/>
    <w:uiPriority w:val="20"/>
    <w:qFormat/>
    <w:rsid w:val="00672023"/>
    <w:rPr>
      <w:i/>
      <w:iCs/>
    </w:rPr>
  </w:style>
  <w:style w:type="paragraph" w:styleId="StandardWeb">
    <w:name w:val="Normal (Web)"/>
    <w:basedOn w:val="Standard"/>
    <w:uiPriority w:val="99"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118"/>
    <w:rPr>
      <w:color w:val="808080"/>
      <w:shd w:val="clear" w:color="auto" w:fill="E6E6E6"/>
    </w:rPr>
  </w:style>
  <w:style w:type="paragraph" w:customStyle="1" w:styleId="Default">
    <w:name w:val="Default"/>
    <w:rsid w:val="00B41852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0D2"/>
    <w:rPr>
      <w:rFonts w:ascii="Arial" w:eastAsia="Arial" w:hAnsi="Arial" w:cs="Arial"/>
      <w:b/>
      <w:color w:val="000000"/>
      <w:sz w:val="20"/>
      <w:lang w:eastAsia="de-DE"/>
    </w:rPr>
  </w:style>
  <w:style w:type="character" w:customStyle="1" w:styleId="apple-converted-space">
    <w:name w:val="apple-converted-space"/>
    <w:basedOn w:val="Absatz-Standardschriftart"/>
    <w:rsid w:val="001E5659"/>
  </w:style>
  <w:style w:type="paragraph" w:styleId="berarbeitung">
    <w:name w:val="Revision"/>
    <w:hidden/>
    <w:uiPriority w:val="99"/>
    <w:semiHidden/>
    <w:rsid w:val="008D410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10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03190"/>
    <w:pPr>
      <w:spacing w:after="0" w:line="240" w:lineRule="auto"/>
    </w:pPr>
  </w:style>
  <w:style w:type="paragraph" w:customStyle="1" w:styleId="paragraph">
    <w:name w:val="paragraph"/>
    <w:basedOn w:val="Standard"/>
    <w:rsid w:val="002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851E9"/>
  </w:style>
  <w:style w:type="character" w:customStyle="1" w:styleId="eop">
    <w:name w:val="eop"/>
    <w:basedOn w:val="Absatz-Standardschriftart"/>
    <w:rsid w:val="0028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move360.com" TargetMode="External"/><Relationship Id="rId18" Type="http://schemas.openxmlformats.org/officeDocument/2006/relationships/hyperlink" Target="https://www.youtube.com/channel/UCIY0YdoEcQuOFXoRg8aUQaQ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obert.metzger@emove360.com" TargetMode="External"/><Relationship Id="rId17" Type="http://schemas.openxmlformats.org/officeDocument/2006/relationships/hyperlink" Target="https://www.xing.com/communities/groups/emove360-c16a-10523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groups/50896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ove360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eMove360" TargetMode="External"/><Relationship Id="rId10" Type="http://schemas.openxmlformats.org/officeDocument/2006/relationships/hyperlink" Target="https://www.emove360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e_Move_3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59D3870F5C64BABFC69C776ED21BE" ma:contentTypeVersion="18" ma:contentTypeDescription="Ein neues Dokument erstellen." ma:contentTypeScope="" ma:versionID="d574fde910825fa5c194da15ad24b7a5">
  <xsd:schema xmlns:xsd="http://www.w3.org/2001/XMLSchema" xmlns:xs="http://www.w3.org/2001/XMLSchema" xmlns:p="http://schemas.microsoft.com/office/2006/metadata/properties" xmlns:ns2="0955bd12-86a9-4f1d-8868-5e13ae783c4a" xmlns:ns3="ec1b475b-1352-428e-beac-76198db759f8" targetNamespace="http://schemas.microsoft.com/office/2006/metadata/properties" ma:root="true" ma:fieldsID="dee6f662eae72b10b8e48c1479e6ab53" ns2:_="" ns3:_="">
    <xsd:import namespace="0955bd12-86a9-4f1d-8868-5e13ae783c4a"/>
    <xsd:import namespace="ec1b475b-1352-428e-beac-76198db75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5bd12-86a9-4f1d-8868-5e13ae783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de93cbf-0923-4183-bc48-6f1d94c0fbd7}" ma:internalName="TaxCatchAll" ma:showField="CatchAllData" ma:web="0955bd12-86a9-4f1d-8868-5e13ae783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475b-1352-428e-beac-76198db75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105013a-9ce1-497f-b8f3-530966766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55bd12-86a9-4f1d-8868-5e13ae783c4a" xsi:nil="true"/>
    <lcf76f155ced4ddcb4097134ff3c332f xmlns="ec1b475b-1352-428e-beac-76198db75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56605-2B6E-465D-B7BC-EFF14BA9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4E2AE-628F-4896-9CC1-E0AFFC8B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5bd12-86a9-4f1d-8868-5e13ae783c4a"/>
    <ds:schemaRef ds:uri="ec1b475b-1352-428e-beac-76198db7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F87EA-73A0-40A1-B084-30CB200A3F6F}">
  <ds:schemaRefs>
    <ds:schemaRef ds:uri="http://schemas.microsoft.com/office/2006/metadata/properties"/>
    <ds:schemaRef ds:uri="http://schemas.microsoft.com/office/infopath/2007/PartnerControls"/>
    <ds:schemaRef ds:uri="0955bd12-86a9-4f1d-8868-5e13ae783c4a"/>
    <ds:schemaRef ds:uri="ec1b475b-1352-428e-beac-76198db75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Metzger</cp:lastModifiedBy>
  <cp:revision>78</cp:revision>
  <cp:lastPrinted>2019-10-24T10:15:00Z</cp:lastPrinted>
  <dcterms:created xsi:type="dcterms:W3CDTF">2022-11-23T17:32:00Z</dcterms:created>
  <dcterms:modified xsi:type="dcterms:W3CDTF">2022-11-23T18:25:00Z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0x010100E6E59D3870F5C64BABFC69C776ED21BE</vt:lpwstr>
  </property>
  <property fmtid="{D5CDD505-2E9C-101B-9397-08002B2CF9AE}" pid="3" name="MediaServiceImageTags">
    <vt:lpwstr/>
  </property>
</Properties>
</file>