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07B6" w14:textId="10BB8CC5" w:rsidR="002851E9" w:rsidRPr="002851E9" w:rsidRDefault="002851E9" w:rsidP="002851E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bookmarkStart w:id="0" w:name="_Hlk521082435"/>
    </w:p>
    <w:p w14:paraId="03EE70F9" w14:textId="77777777" w:rsidR="002851E9" w:rsidRDefault="002851E9" w:rsidP="002851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8F0C7A" w14:textId="77777777" w:rsidR="002851E9" w:rsidRDefault="002851E9" w:rsidP="00274B71">
      <w:pPr>
        <w:pStyle w:val="KeinLeerraum"/>
        <w:rPr>
          <w:rFonts w:ascii="Verdana" w:hAnsi="Verdana"/>
          <w:b/>
          <w:bCs/>
          <w:sz w:val="28"/>
          <w:szCs w:val="28"/>
        </w:rPr>
      </w:pPr>
    </w:p>
    <w:p w14:paraId="2EB1AED4" w14:textId="696AFD94" w:rsidR="002A64F8" w:rsidRPr="00975A2D" w:rsidRDefault="002A64F8" w:rsidP="00274B71">
      <w:pPr>
        <w:pStyle w:val="KeinLeerraum"/>
        <w:rPr>
          <w:rFonts w:ascii="Verdana" w:hAnsi="Verdana"/>
          <w:b/>
          <w:bCs/>
          <w:sz w:val="28"/>
          <w:szCs w:val="28"/>
        </w:rPr>
      </w:pPr>
      <w:r w:rsidRPr="00975A2D">
        <w:rPr>
          <w:rFonts w:ascii="Verdana" w:hAnsi="Verdana"/>
          <w:b/>
          <w:bCs/>
          <w:sz w:val="28"/>
          <w:szCs w:val="28"/>
        </w:rPr>
        <w:t>eMove360° Europe 20</w:t>
      </w:r>
      <w:r w:rsidR="00EE7C94" w:rsidRPr="00975A2D">
        <w:rPr>
          <w:rFonts w:ascii="Verdana" w:hAnsi="Verdana"/>
          <w:b/>
          <w:bCs/>
          <w:sz w:val="28"/>
          <w:szCs w:val="28"/>
        </w:rPr>
        <w:t>2</w:t>
      </w:r>
      <w:r w:rsidR="00975A2D" w:rsidRPr="00975A2D">
        <w:rPr>
          <w:rFonts w:ascii="Verdana" w:hAnsi="Verdana"/>
          <w:b/>
          <w:bCs/>
          <w:sz w:val="28"/>
          <w:szCs w:val="28"/>
        </w:rPr>
        <w:t>3</w:t>
      </w:r>
      <w:r w:rsidR="00EE7C94" w:rsidRPr="00975A2D">
        <w:rPr>
          <w:rFonts w:ascii="Verdana" w:hAnsi="Verdana"/>
          <w:b/>
          <w:bCs/>
          <w:sz w:val="28"/>
          <w:szCs w:val="28"/>
        </w:rPr>
        <w:t xml:space="preserve"> </w:t>
      </w:r>
      <w:r w:rsidR="00FE18FE">
        <w:rPr>
          <w:rFonts w:ascii="Verdana" w:hAnsi="Verdana"/>
          <w:b/>
          <w:bCs/>
          <w:sz w:val="28"/>
          <w:szCs w:val="28"/>
        </w:rPr>
        <w:t xml:space="preserve">mit Fokus auf Commercial </w:t>
      </w:r>
      <w:r w:rsidR="00E42B48">
        <w:rPr>
          <w:rFonts w:ascii="Verdana" w:hAnsi="Verdana"/>
          <w:b/>
          <w:bCs/>
          <w:sz w:val="28"/>
          <w:szCs w:val="28"/>
        </w:rPr>
        <w:t>wieder in München</w:t>
      </w:r>
    </w:p>
    <w:p w14:paraId="4A81857E" w14:textId="09FCB988" w:rsidR="000644DA" w:rsidRPr="0048006D" w:rsidRDefault="000644DA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Technologie und B2B</w:t>
      </w:r>
      <w:r w:rsidR="006C1AA4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="00047673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–</w:t>
      </w:r>
      <w:r w:rsidR="006C1AA4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="00047673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Engineering und Profi-Nutzer</w:t>
      </w:r>
    </w:p>
    <w:p w14:paraId="3F9B6C17" w14:textId="672FBC9D" w:rsidR="002A64F8" w:rsidRPr="0048006D" w:rsidRDefault="00805549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Fokus</w:t>
      </w:r>
      <w:r w:rsidR="00752D4A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: </w:t>
      </w:r>
      <w:r w:rsidR="004E0955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Lade</w:t>
      </w:r>
      <w:r w:rsidR="007C1288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technologie, </w:t>
      </w:r>
      <w:r w:rsidR="004E0955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Batterie-Techn</w:t>
      </w:r>
      <w:r w:rsidR="007C1288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ik, Aut</w:t>
      </w:r>
      <w:r w:rsidR="00700E09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omatisiertes Fahren und </w:t>
      </w:r>
      <w:r w:rsidR="00752D4A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Nutzfahrzeuge</w:t>
      </w:r>
    </w:p>
    <w:p w14:paraId="04344E6F" w14:textId="54E2378A" w:rsidR="00792E30" w:rsidRPr="0048006D" w:rsidRDefault="00C95788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  <w:lang w:val="en-US" w:eastAsia="de-DE"/>
        </w:rPr>
      </w:pPr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3 </w:t>
      </w:r>
      <w:proofErr w:type="spellStart"/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Tage</w:t>
      </w:r>
      <w:proofErr w:type="spellEnd"/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2D127B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HighTech</w:t>
      </w:r>
      <w:proofErr w:type="spellEnd"/>
      <w:r w:rsidR="002D127B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2D127B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Kongress</w:t>
      </w:r>
      <w:proofErr w:type="spellEnd"/>
      <w:r w:rsidR="00E91BAC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– eMove360° Future Mobility Conference 2023</w:t>
      </w:r>
    </w:p>
    <w:p w14:paraId="66D73D6C" w14:textId="1449E671" w:rsidR="000644DA" w:rsidRDefault="00A15818" w:rsidP="003E6909">
      <w:pPr>
        <w:shd w:val="clear" w:color="auto" w:fill="FFFFFF"/>
        <w:spacing w:line="360" w:lineRule="auto"/>
        <w:rPr>
          <w:rFonts w:ascii="Arial" w:hAnsi="Arial" w:cs="Arial"/>
        </w:rPr>
      </w:pPr>
      <w:r w:rsidRPr="002851E9">
        <w:rPr>
          <w:rStyle w:val="Fett"/>
          <w:rFonts w:ascii="Arial" w:hAnsi="Arial" w:cs="Arial"/>
        </w:rPr>
        <w:br/>
      </w:r>
      <w:r w:rsidR="008F24D8">
        <w:rPr>
          <w:rStyle w:val="Fett"/>
          <w:rFonts w:ascii="Arial" w:hAnsi="Arial" w:cs="Arial"/>
        </w:rPr>
        <w:t>München</w:t>
      </w:r>
      <w:r w:rsidR="002A64F8">
        <w:rPr>
          <w:rStyle w:val="Fett"/>
          <w:rFonts w:ascii="Arial" w:hAnsi="Arial" w:cs="Arial"/>
        </w:rPr>
        <w:t xml:space="preserve">, </w:t>
      </w:r>
      <w:r w:rsidR="008F24D8">
        <w:rPr>
          <w:rStyle w:val="Fett"/>
          <w:rFonts w:ascii="Arial" w:hAnsi="Arial" w:cs="Arial"/>
        </w:rPr>
        <w:t>November</w:t>
      </w:r>
      <w:r w:rsidR="002A64F8">
        <w:rPr>
          <w:rStyle w:val="Fett"/>
          <w:rFonts w:ascii="Arial" w:hAnsi="Arial" w:cs="Arial"/>
        </w:rPr>
        <w:t xml:space="preserve"> 20</w:t>
      </w:r>
      <w:r w:rsidR="007D6448">
        <w:rPr>
          <w:rStyle w:val="Fett"/>
          <w:rFonts w:ascii="Arial" w:hAnsi="Arial" w:cs="Arial"/>
        </w:rPr>
        <w:t>22</w:t>
      </w:r>
      <w:r w:rsidR="002A64F8">
        <w:rPr>
          <w:rStyle w:val="Fett"/>
          <w:rFonts w:ascii="Arial" w:hAnsi="Arial" w:cs="Arial"/>
        </w:rPr>
        <w:t xml:space="preserve"> </w:t>
      </w:r>
      <w:r w:rsidR="002A64F8">
        <w:rPr>
          <w:rFonts w:ascii="Arial" w:hAnsi="Arial" w:cs="Arial"/>
        </w:rPr>
        <w:t xml:space="preserve">– Die </w:t>
      </w:r>
      <w:r w:rsidR="00B35B9C">
        <w:rPr>
          <w:rFonts w:ascii="Arial" w:hAnsi="Arial" w:cs="Arial"/>
        </w:rPr>
        <w:t>führende Technologie</w:t>
      </w:r>
      <w:r w:rsidR="00867D0A">
        <w:rPr>
          <w:rFonts w:ascii="Arial" w:hAnsi="Arial" w:cs="Arial"/>
        </w:rPr>
        <w:t>-</w:t>
      </w:r>
      <w:r w:rsidR="00B35B9C">
        <w:rPr>
          <w:rFonts w:ascii="Arial" w:hAnsi="Arial" w:cs="Arial"/>
        </w:rPr>
        <w:t xml:space="preserve"> und B2B</w:t>
      </w:r>
      <w:r w:rsidR="00867D0A">
        <w:rPr>
          <w:rFonts w:ascii="Arial" w:hAnsi="Arial" w:cs="Arial"/>
        </w:rPr>
        <w:t>-</w:t>
      </w:r>
      <w:r w:rsidR="00B35B9C">
        <w:rPr>
          <w:rFonts w:ascii="Arial" w:hAnsi="Arial" w:cs="Arial"/>
        </w:rPr>
        <w:t xml:space="preserve"> Fachmesse für Elektromobilit</w:t>
      </w:r>
      <w:r w:rsidR="00B5611B">
        <w:rPr>
          <w:rFonts w:ascii="Arial" w:hAnsi="Arial" w:cs="Arial"/>
        </w:rPr>
        <w:t>ät und Autonomes Fahren</w:t>
      </w:r>
      <w:r w:rsidR="00C3076B">
        <w:rPr>
          <w:rFonts w:ascii="Arial" w:hAnsi="Arial" w:cs="Arial"/>
        </w:rPr>
        <w:t>, die eMove360° Europe 2023, findet vom 17. – 19. Oktober 2023, wieder auf dem Gelände der Messe München</w:t>
      </w:r>
      <w:r w:rsidR="00792E30">
        <w:rPr>
          <w:rFonts w:ascii="Arial" w:hAnsi="Arial" w:cs="Arial"/>
        </w:rPr>
        <w:t>, am Eingang Ost statt.</w:t>
      </w:r>
    </w:p>
    <w:p w14:paraId="1A5BAB9F" w14:textId="3C18D3C5" w:rsidR="002A64F8" w:rsidRDefault="00033F0C" w:rsidP="003E6909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Nach einem hervor</w:t>
      </w:r>
      <w:r w:rsidR="005C6AB7">
        <w:rPr>
          <w:rFonts w:ascii="Arial" w:hAnsi="Arial" w:cs="Arial"/>
        </w:rPr>
        <w:t>ragenden Neustart nach der Corona</w:t>
      </w:r>
      <w:r w:rsidR="00867D0A">
        <w:rPr>
          <w:rFonts w:ascii="Arial" w:hAnsi="Arial" w:cs="Arial"/>
        </w:rPr>
        <w:t>-</w:t>
      </w:r>
      <w:r w:rsidR="005C6AB7">
        <w:rPr>
          <w:rFonts w:ascii="Arial" w:hAnsi="Arial" w:cs="Arial"/>
        </w:rPr>
        <w:t>Pandemie</w:t>
      </w:r>
      <w:r w:rsidR="00CB6127">
        <w:rPr>
          <w:rFonts w:ascii="Arial" w:hAnsi="Arial" w:cs="Arial"/>
        </w:rPr>
        <w:t xml:space="preserve">, </w:t>
      </w:r>
      <w:proofErr w:type="gramStart"/>
      <w:r w:rsidR="00CB6127">
        <w:rPr>
          <w:rFonts w:ascii="Arial" w:hAnsi="Arial" w:cs="Arial"/>
        </w:rPr>
        <w:t>in 2022</w:t>
      </w:r>
      <w:proofErr w:type="gramEnd"/>
      <w:r w:rsidR="005C6AB7">
        <w:rPr>
          <w:rFonts w:ascii="Arial" w:hAnsi="Arial" w:cs="Arial"/>
        </w:rPr>
        <w:t>,</w:t>
      </w:r>
      <w:r w:rsidR="007C4064">
        <w:rPr>
          <w:rFonts w:ascii="Arial" w:hAnsi="Arial" w:cs="Arial"/>
        </w:rPr>
        <w:t xml:space="preserve"> in Berlin</w:t>
      </w:r>
      <w:r w:rsidR="00410F6D">
        <w:rPr>
          <w:rFonts w:ascii="Arial" w:hAnsi="Arial" w:cs="Arial"/>
        </w:rPr>
        <w:t xml:space="preserve">, kehrt die Messe wieder in die </w:t>
      </w:r>
      <w:r w:rsidR="00EC6EF2">
        <w:rPr>
          <w:rFonts w:ascii="Arial" w:hAnsi="Arial" w:cs="Arial"/>
        </w:rPr>
        <w:t>starke Industrieregion Süddeutschland zurück</w:t>
      </w:r>
      <w:r w:rsidR="004D0014">
        <w:rPr>
          <w:rFonts w:ascii="Arial" w:hAnsi="Arial" w:cs="Arial"/>
        </w:rPr>
        <w:t xml:space="preserve">. </w:t>
      </w:r>
      <w:r w:rsidR="00570893">
        <w:rPr>
          <w:rFonts w:ascii="Arial" w:hAnsi="Arial" w:cs="Arial"/>
        </w:rPr>
        <w:t xml:space="preserve">Das Votum </w:t>
      </w:r>
      <w:r w:rsidR="00003D77">
        <w:rPr>
          <w:rFonts w:ascii="Arial" w:hAnsi="Arial" w:cs="Arial"/>
        </w:rPr>
        <w:t xml:space="preserve">der Aussteller </w:t>
      </w:r>
      <w:r w:rsidR="00933FB6">
        <w:rPr>
          <w:rFonts w:ascii="Arial" w:hAnsi="Arial" w:cs="Arial"/>
        </w:rPr>
        <w:t xml:space="preserve">viel </w:t>
      </w:r>
      <w:r w:rsidR="005241E9">
        <w:rPr>
          <w:rFonts w:ascii="Arial" w:hAnsi="Arial" w:cs="Arial"/>
        </w:rPr>
        <w:t xml:space="preserve">deutlich </w:t>
      </w:r>
      <w:r w:rsidR="00933FB6">
        <w:rPr>
          <w:rFonts w:ascii="Arial" w:hAnsi="Arial" w:cs="Arial"/>
        </w:rPr>
        <w:t xml:space="preserve">für </w:t>
      </w:r>
      <w:r w:rsidR="00471E9A">
        <w:rPr>
          <w:rFonts w:ascii="Arial" w:hAnsi="Arial" w:cs="Arial"/>
        </w:rPr>
        <w:t xml:space="preserve">München aus. </w:t>
      </w:r>
      <w:r w:rsidR="00570893">
        <w:rPr>
          <w:rFonts w:ascii="Arial" w:hAnsi="Arial" w:cs="Arial"/>
        </w:rPr>
        <w:t>„</w:t>
      </w:r>
      <w:r w:rsidR="00E820A0">
        <w:rPr>
          <w:rFonts w:ascii="Arial" w:hAnsi="Arial" w:cs="Arial"/>
        </w:rPr>
        <w:t xml:space="preserve">Der </w:t>
      </w:r>
      <w:proofErr w:type="spellStart"/>
      <w:r w:rsidR="00852BA5">
        <w:rPr>
          <w:rFonts w:ascii="Arial" w:hAnsi="Arial" w:cs="Arial"/>
        </w:rPr>
        <w:t>HighTech</w:t>
      </w:r>
      <w:proofErr w:type="spellEnd"/>
      <w:r w:rsidR="00EA687D">
        <w:rPr>
          <w:rFonts w:ascii="Arial" w:hAnsi="Arial" w:cs="Arial"/>
        </w:rPr>
        <w:t xml:space="preserve">-Standort </w:t>
      </w:r>
      <w:r w:rsidR="00E820A0">
        <w:rPr>
          <w:rFonts w:ascii="Arial" w:hAnsi="Arial" w:cs="Arial"/>
        </w:rPr>
        <w:t xml:space="preserve">München, mit </w:t>
      </w:r>
      <w:r w:rsidR="00EA687D">
        <w:rPr>
          <w:rFonts w:ascii="Arial" w:hAnsi="Arial" w:cs="Arial"/>
        </w:rPr>
        <w:t xml:space="preserve">den benachbarten Städten </w:t>
      </w:r>
      <w:r w:rsidR="00E820A0">
        <w:rPr>
          <w:rFonts w:ascii="Arial" w:hAnsi="Arial" w:cs="Arial"/>
        </w:rPr>
        <w:t>Ingolstadt und Augsburg, sowie der Nähe zu Stuttgart, Österreich, Schweiz</w:t>
      </w:r>
      <w:r w:rsidR="00B315AE">
        <w:rPr>
          <w:rFonts w:ascii="Arial" w:hAnsi="Arial" w:cs="Arial"/>
        </w:rPr>
        <w:t xml:space="preserve">, Norditalien und Tschechien bietet </w:t>
      </w:r>
      <w:r w:rsidR="00846260">
        <w:rPr>
          <w:rFonts w:ascii="Arial" w:hAnsi="Arial" w:cs="Arial"/>
        </w:rPr>
        <w:t xml:space="preserve">die ideale </w:t>
      </w:r>
      <w:r w:rsidR="00761BC7">
        <w:rPr>
          <w:rFonts w:ascii="Arial" w:hAnsi="Arial" w:cs="Arial"/>
        </w:rPr>
        <w:t xml:space="preserve">industrielle </w:t>
      </w:r>
      <w:r w:rsidR="00846260">
        <w:rPr>
          <w:rFonts w:ascii="Arial" w:hAnsi="Arial" w:cs="Arial"/>
        </w:rPr>
        <w:t xml:space="preserve">Umgebung für </w:t>
      </w:r>
      <w:r w:rsidR="006A6957">
        <w:rPr>
          <w:rFonts w:ascii="Arial" w:hAnsi="Arial" w:cs="Arial"/>
        </w:rPr>
        <w:t>die Technologie und B2B Fachmesse eMove360°</w:t>
      </w:r>
      <w:r w:rsidR="00570893">
        <w:rPr>
          <w:rFonts w:ascii="Arial" w:hAnsi="Arial" w:cs="Arial"/>
        </w:rPr>
        <w:t>“</w:t>
      </w:r>
      <w:r w:rsidR="00761BC7">
        <w:rPr>
          <w:rFonts w:ascii="Arial" w:hAnsi="Arial" w:cs="Arial"/>
        </w:rPr>
        <w:t>, sagt Messe-Chef Robert Metzger</w:t>
      </w:r>
      <w:r w:rsidR="006420F5">
        <w:rPr>
          <w:rFonts w:ascii="Arial" w:hAnsi="Arial" w:cs="Arial"/>
        </w:rPr>
        <w:t xml:space="preserve"> </w:t>
      </w:r>
    </w:p>
    <w:p w14:paraId="4B1C974C" w14:textId="122B0A73" w:rsidR="00443FFE" w:rsidRDefault="00E306F9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klare Fokus liegt auf den Themen </w:t>
      </w:r>
      <w:r w:rsidR="00985F8B">
        <w:rPr>
          <w:rFonts w:ascii="Arial" w:hAnsi="Arial" w:cs="Arial"/>
          <w:sz w:val="22"/>
          <w:szCs w:val="22"/>
        </w:rPr>
        <w:t>Charging &amp; Energy, Batterie-Technologie</w:t>
      </w:r>
      <w:r w:rsidR="006C45CF">
        <w:rPr>
          <w:rFonts w:ascii="Arial" w:hAnsi="Arial" w:cs="Arial"/>
          <w:sz w:val="22"/>
          <w:szCs w:val="22"/>
        </w:rPr>
        <w:t>, Automatisiertes Fahren, sowi</w:t>
      </w:r>
      <w:r w:rsidR="00224D76">
        <w:rPr>
          <w:rFonts w:ascii="Arial" w:hAnsi="Arial" w:cs="Arial"/>
          <w:sz w:val="22"/>
          <w:szCs w:val="22"/>
        </w:rPr>
        <w:t>e</w:t>
      </w:r>
      <w:r w:rsidR="006C45CF">
        <w:rPr>
          <w:rFonts w:ascii="Arial" w:hAnsi="Arial" w:cs="Arial"/>
          <w:sz w:val="22"/>
          <w:szCs w:val="22"/>
        </w:rPr>
        <w:t xml:space="preserve"> </w:t>
      </w:r>
      <w:r w:rsidR="00DC2696">
        <w:rPr>
          <w:rFonts w:ascii="Arial" w:hAnsi="Arial" w:cs="Arial"/>
          <w:sz w:val="22"/>
          <w:szCs w:val="22"/>
        </w:rPr>
        <w:t xml:space="preserve">E-Mobilität im </w:t>
      </w:r>
      <w:r w:rsidR="006C45CF">
        <w:rPr>
          <w:rFonts w:ascii="Arial" w:hAnsi="Arial" w:cs="Arial"/>
          <w:sz w:val="22"/>
          <w:szCs w:val="22"/>
        </w:rPr>
        <w:t>Nutzfahrzeug</w:t>
      </w:r>
      <w:r w:rsidR="00DC2696">
        <w:rPr>
          <w:rFonts w:ascii="Arial" w:hAnsi="Arial" w:cs="Arial"/>
          <w:sz w:val="22"/>
          <w:szCs w:val="22"/>
        </w:rPr>
        <w:t>sektor</w:t>
      </w:r>
      <w:r w:rsidR="003C75E9">
        <w:rPr>
          <w:rFonts w:ascii="Arial" w:hAnsi="Arial" w:cs="Arial"/>
          <w:sz w:val="22"/>
          <w:szCs w:val="22"/>
        </w:rPr>
        <w:t xml:space="preserve">. Diese Themen </w:t>
      </w:r>
      <w:r w:rsidR="00C42425">
        <w:rPr>
          <w:rFonts w:ascii="Arial" w:hAnsi="Arial" w:cs="Arial"/>
          <w:sz w:val="22"/>
          <w:szCs w:val="22"/>
        </w:rPr>
        <w:t xml:space="preserve">bilden </w:t>
      </w:r>
      <w:r w:rsidR="00801E58">
        <w:rPr>
          <w:rFonts w:ascii="Arial" w:hAnsi="Arial" w:cs="Arial"/>
          <w:sz w:val="22"/>
          <w:szCs w:val="22"/>
        </w:rPr>
        <w:t xml:space="preserve">ebenfalls den Schwerpunkt </w:t>
      </w:r>
      <w:proofErr w:type="gramStart"/>
      <w:r w:rsidR="00590A83">
        <w:rPr>
          <w:rFonts w:ascii="Arial" w:hAnsi="Arial" w:cs="Arial"/>
          <w:sz w:val="22"/>
          <w:szCs w:val="22"/>
        </w:rPr>
        <w:t xml:space="preserve">der </w:t>
      </w:r>
      <w:r w:rsidR="00180A50">
        <w:rPr>
          <w:rFonts w:ascii="Arial" w:hAnsi="Arial" w:cs="Arial"/>
          <w:sz w:val="22"/>
          <w:szCs w:val="22"/>
        </w:rPr>
        <w:t xml:space="preserve"> </w:t>
      </w:r>
      <w:r w:rsidR="00443FFE">
        <w:rPr>
          <w:rFonts w:ascii="Arial" w:hAnsi="Arial" w:cs="Arial"/>
          <w:sz w:val="22"/>
          <w:szCs w:val="22"/>
        </w:rPr>
        <w:t>englischsprachige</w:t>
      </w:r>
      <w:r w:rsidR="005A0A81">
        <w:rPr>
          <w:rFonts w:ascii="Arial" w:hAnsi="Arial" w:cs="Arial"/>
          <w:sz w:val="22"/>
          <w:szCs w:val="22"/>
        </w:rPr>
        <w:t>n</w:t>
      </w:r>
      <w:proofErr w:type="gramEnd"/>
      <w:r w:rsidR="00443FFE">
        <w:rPr>
          <w:rFonts w:ascii="Arial" w:hAnsi="Arial" w:cs="Arial"/>
          <w:sz w:val="22"/>
          <w:szCs w:val="22"/>
        </w:rPr>
        <w:t xml:space="preserve"> </w:t>
      </w:r>
      <w:r w:rsidR="00180A50">
        <w:rPr>
          <w:rFonts w:ascii="Arial" w:hAnsi="Arial" w:cs="Arial"/>
          <w:sz w:val="22"/>
          <w:szCs w:val="22"/>
        </w:rPr>
        <w:t>eMove360° Future Mobility Conference 2023, die a</w:t>
      </w:r>
      <w:r w:rsidR="005A0A81">
        <w:rPr>
          <w:rFonts w:ascii="Arial" w:hAnsi="Arial" w:cs="Arial"/>
          <w:sz w:val="22"/>
          <w:szCs w:val="22"/>
        </w:rPr>
        <w:t>ls begleit</w:t>
      </w:r>
      <w:r w:rsidR="005A57B2">
        <w:rPr>
          <w:rFonts w:ascii="Arial" w:hAnsi="Arial" w:cs="Arial"/>
          <w:sz w:val="22"/>
          <w:szCs w:val="22"/>
        </w:rPr>
        <w:t xml:space="preserve">ender </w:t>
      </w:r>
      <w:proofErr w:type="spellStart"/>
      <w:r w:rsidR="005A57B2">
        <w:rPr>
          <w:rFonts w:ascii="Arial" w:hAnsi="Arial" w:cs="Arial"/>
          <w:sz w:val="22"/>
          <w:szCs w:val="22"/>
        </w:rPr>
        <w:t>HighTech</w:t>
      </w:r>
      <w:proofErr w:type="spellEnd"/>
      <w:r w:rsidR="005A57B2">
        <w:rPr>
          <w:rFonts w:ascii="Arial" w:hAnsi="Arial" w:cs="Arial"/>
          <w:sz w:val="22"/>
          <w:szCs w:val="22"/>
        </w:rPr>
        <w:t>-Kongress a</w:t>
      </w:r>
      <w:r w:rsidR="00180A50">
        <w:rPr>
          <w:rFonts w:ascii="Arial" w:hAnsi="Arial" w:cs="Arial"/>
          <w:sz w:val="22"/>
          <w:szCs w:val="22"/>
        </w:rPr>
        <w:t>n allen 3 Messetagen parallel stattfindet</w:t>
      </w:r>
      <w:r w:rsidR="00443FFE">
        <w:rPr>
          <w:rFonts w:ascii="Arial" w:hAnsi="Arial" w:cs="Arial"/>
          <w:sz w:val="22"/>
          <w:szCs w:val="22"/>
        </w:rPr>
        <w:t>.</w:t>
      </w:r>
    </w:p>
    <w:p w14:paraId="49BF8742" w14:textId="77777777" w:rsidR="00443FFE" w:rsidRDefault="00443FFE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AF28A41" w14:textId="0634B1F3" w:rsidR="007318BD" w:rsidRDefault="00991589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426B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ch die </w:t>
      </w:r>
      <w:r w:rsidR="009B4096">
        <w:rPr>
          <w:rFonts w:ascii="Arial" w:hAnsi="Arial" w:cs="Arial"/>
          <w:sz w:val="22"/>
          <w:szCs w:val="22"/>
        </w:rPr>
        <w:t>B</w:t>
      </w:r>
      <w:r w:rsidR="00224D76">
        <w:rPr>
          <w:rFonts w:ascii="Arial" w:hAnsi="Arial" w:cs="Arial"/>
          <w:sz w:val="22"/>
          <w:szCs w:val="22"/>
        </w:rPr>
        <w:t>e</w:t>
      </w:r>
      <w:r w:rsidR="009B4096">
        <w:rPr>
          <w:rFonts w:ascii="Arial" w:hAnsi="Arial" w:cs="Arial"/>
          <w:sz w:val="22"/>
          <w:szCs w:val="22"/>
        </w:rPr>
        <w:t>sucherzielgruppe</w:t>
      </w:r>
      <w:r w:rsidR="00C053C5">
        <w:rPr>
          <w:rFonts w:ascii="Arial" w:hAnsi="Arial" w:cs="Arial"/>
          <w:sz w:val="22"/>
          <w:szCs w:val="22"/>
        </w:rPr>
        <w:t xml:space="preserve">n </w:t>
      </w:r>
      <w:r w:rsidR="008528DC">
        <w:rPr>
          <w:rFonts w:ascii="Arial" w:hAnsi="Arial" w:cs="Arial"/>
          <w:sz w:val="22"/>
          <w:szCs w:val="22"/>
        </w:rPr>
        <w:t>s</w:t>
      </w:r>
      <w:r w:rsidR="00C053C5">
        <w:rPr>
          <w:rFonts w:ascii="Arial" w:hAnsi="Arial" w:cs="Arial"/>
          <w:sz w:val="22"/>
          <w:szCs w:val="22"/>
        </w:rPr>
        <w:t xml:space="preserve">ind </w:t>
      </w:r>
      <w:r w:rsidR="008528DC">
        <w:rPr>
          <w:rFonts w:ascii="Arial" w:hAnsi="Arial" w:cs="Arial"/>
          <w:sz w:val="22"/>
          <w:szCs w:val="22"/>
        </w:rPr>
        <w:t>klar auf Technologie und B2B ausgerichtet</w:t>
      </w:r>
      <w:r w:rsidR="008D4E8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D4E8E">
        <w:rPr>
          <w:rFonts w:ascii="Arial" w:hAnsi="Arial" w:cs="Arial"/>
          <w:sz w:val="22"/>
          <w:szCs w:val="22"/>
        </w:rPr>
        <w:t xml:space="preserve">Zum </w:t>
      </w:r>
      <w:r w:rsidR="00AA5507">
        <w:rPr>
          <w:rFonts w:ascii="Arial" w:hAnsi="Arial" w:cs="Arial"/>
          <w:sz w:val="22"/>
          <w:szCs w:val="22"/>
        </w:rPr>
        <w:t>E</w:t>
      </w:r>
      <w:r w:rsidR="008D4E8E">
        <w:rPr>
          <w:rFonts w:ascii="Arial" w:hAnsi="Arial" w:cs="Arial"/>
          <w:sz w:val="22"/>
          <w:szCs w:val="22"/>
        </w:rPr>
        <w:t>inen</w:t>
      </w:r>
      <w:proofErr w:type="gramEnd"/>
      <w:r w:rsidR="008D4E8E">
        <w:rPr>
          <w:rFonts w:ascii="Arial" w:hAnsi="Arial" w:cs="Arial"/>
          <w:sz w:val="22"/>
          <w:szCs w:val="22"/>
        </w:rPr>
        <w:t xml:space="preserve"> spricht die eMove360° Ingenieure, IT-Experten und Designer der Automotive</w:t>
      </w:r>
      <w:r w:rsidR="00176D81">
        <w:rPr>
          <w:rFonts w:ascii="Arial" w:hAnsi="Arial" w:cs="Arial"/>
          <w:sz w:val="22"/>
          <w:szCs w:val="22"/>
        </w:rPr>
        <w:t>-</w:t>
      </w:r>
      <w:r w:rsidR="008D4E8E">
        <w:rPr>
          <w:rFonts w:ascii="Arial" w:hAnsi="Arial" w:cs="Arial"/>
          <w:sz w:val="22"/>
          <w:szCs w:val="22"/>
        </w:rPr>
        <w:t xml:space="preserve"> und En</w:t>
      </w:r>
      <w:r w:rsidR="00176D81">
        <w:rPr>
          <w:rFonts w:ascii="Arial" w:hAnsi="Arial" w:cs="Arial"/>
          <w:sz w:val="22"/>
          <w:szCs w:val="22"/>
        </w:rPr>
        <w:t>e</w:t>
      </w:r>
      <w:r w:rsidR="008D4E8E">
        <w:rPr>
          <w:rFonts w:ascii="Arial" w:hAnsi="Arial" w:cs="Arial"/>
          <w:sz w:val="22"/>
          <w:szCs w:val="22"/>
        </w:rPr>
        <w:t>rgie-Indu</w:t>
      </w:r>
      <w:r w:rsidR="00A9160B">
        <w:rPr>
          <w:rFonts w:ascii="Arial" w:hAnsi="Arial" w:cs="Arial"/>
          <w:sz w:val="22"/>
          <w:szCs w:val="22"/>
        </w:rPr>
        <w:t>s</w:t>
      </w:r>
      <w:r w:rsidR="008D4E8E">
        <w:rPr>
          <w:rFonts w:ascii="Arial" w:hAnsi="Arial" w:cs="Arial"/>
          <w:sz w:val="22"/>
          <w:szCs w:val="22"/>
        </w:rPr>
        <w:t xml:space="preserve">trie und </w:t>
      </w:r>
      <w:r w:rsidR="00AA5507">
        <w:rPr>
          <w:rFonts w:ascii="Arial" w:hAnsi="Arial" w:cs="Arial"/>
          <w:sz w:val="22"/>
          <w:szCs w:val="22"/>
        </w:rPr>
        <w:t xml:space="preserve">zum Anderen </w:t>
      </w:r>
      <w:r w:rsidR="00A31D18">
        <w:rPr>
          <w:rFonts w:ascii="Arial" w:hAnsi="Arial" w:cs="Arial"/>
          <w:sz w:val="22"/>
          <w:szCs w:val="22"/>
        </w:rPr>
        <w:t>die gesamte Bandbreite der professionellen Anwender und Nutzer an</w:t>
      </w:r>
      <w:r w:rsidR="00B621C3">
        <w:rPr>
          <w:rFonts w:ascii="Arial" w:hAnsi="Arial" w:cs="Arial"/>
          <w:sz w:val="22"/>
          <w:szCs w:val="22"/>
        </w:rPr>
        <w:t>. Das sind vor allem Fuhrparkmanager, Verkehrsbetriebe, Städte und Gemeinden</w:t>
      </w:r>
      <w:r w:rsidR="005D2BD1">
        <w:rPr>
          <w:rFonts w:ascii="Arial" w:hAnsi="Arial" w:cs="Arial"/>
          <w:sz w:val="22"/>
          <w:szCs w:val="22"/>
        </w:rPr>
        <w:t xml:space="preserve">, </w:t>
      </w:r>
      <w:r w:rsidR="005D2BD1">
        <w:rPr>
          <w:rFonts w:ascii="Arial" w:hAnsi="Arial" w:cs="Arial"/>
          <w:sz w:val="22"/>
          <w:szCs w:val="22"/>
        </w:rPr>
        <w:lastRenderedPageBreak/>
        <w:t>Sharing-Anbieter, Lieferservices</w:t>
      </w:r>
      <w:r w:rsidR="006F7849">
        <w:rPr>
          <w:rFonts w:ascii="Arial" w:hAnsi="Arial" w:cs="Arial"/>
          <w:sz w:val="22"/>
          <w:szCs w:val="22"/>
        </w:rPr>
        <w:t>, Touris</w:t>
      </w:r>
      <w:r w:rsidR="006E5633">
        <w:rPr>
          <w:rFonts w:ascii="Arial" w:hAnsi="Arial" w:cs="Arial"/>
          <w:sz w:val="22"/>
          <w:szCs w:val="22"/>
        </w:rPr>
        <w:t xml:space="preserve">musunternehmen, Elektrohandwerk, sowie </w:t>
      </w:r>
      <w:r w:rsidR="001914D0">
        <w:rPr>
          <w:rFonts w:ascii="Arial" w:hAnsi="Arial" w:cs="Arial"/>
          <w:sz w:val="22"/>
          <w:szCs w:val="22"/>
        </w:rPr>
        <w:t>Parkplatz</w:t>
      </w:r>
      <w:r w:rsidR="008A5D95">
        <w:rPr>
          <w:rFonts w:ascii="Arial" w:hAnsi="Arial" w:cs="Arial"/>
          <w:sz w:val="22"/>
          <w:szCs w:val="22"/>
        </w:rPr>
        <w:t>-</w:t>
      </w:r>
      <w:r w:rsidR="006E5633">
        <w:rPr>
          <w:rFonts w:ascii="Arial" w:hAnsi="Arial" w:cs="Arial"/>
          <w:sz w:val="22"/>
          <w:szCs w:val="22"/>
        </w:rPr>
        <w:t xml:space="preserve">, </w:t>
      </w:r>
      <w:r w:rsidR="001914D0">
        <w:rPr>
          <w:rFonts w:ascii="Arial" w:hAnsi="Arial" w:cs="Arial"/>
          <w:sz w:val="22"/>
          <w:szCs w:val="22"/>
        </w:rPr>
        <w:t>Raststätten</w:t>
      </w:r>
      <w:r w:rsidR="006E5633">
        <w:rPr>
          <w:rFonts w:ascii="Arial" w:hAnsi="Arial" w:cs="Arial"/>
          <w:sz w:val="22"/>
          <w:szCs w:val="22"/>
        </w:rPr>
        <w:t xml:space="preserve">- und </w:t>
      </w:r>
      <w:r w:rsidR="00642684">
        <w:rPr>
          <w:rFonts w:ascii="Arial" w:hAnsi="Arial" w:cs="Arial"/>
          <w:sz w:val="22"/>
          <w:szCs w:val="22"/>
        </w:rPr>
        <w:t>klassische</w:t>
      </w:r>
      <w:r w:rsidR="00CE67FE">
        <w:rPr>
          <w:rFonts w:ascii="Arial" w:hAnsi="Arial" w:cs="Arial"/>
          <w:sz w:val="22"/>
          <w:szCs w:val="22"/>
        </w:rPr>
        <w:t xml:space="preserve">n </w:t>
      </w:r>
      <w:r w:rsidR="00642684">
        <w:rPr>
          <w:rFonts w:ascii="Arial" w:hAnsi="Arial" w:cs="Arial"/>
          <w:sz w:val="22"/>
          <w:szCs w:val="22"/>
        </w:rPr>
        <w:t>Tankstellen</w:t>
      </w:r>
      <w:r w:rsidR="00CE67FE">
        <w:rPr>
          <w:rFonts w:ascii="Arial" w:hAnsi="Arial" w:cs="Arial"/>
          <w:sz w:val="22"/>
          <w:szCs w:val="22"/>
        </w:rPr>
        <w:t>betreibern</w:t>
      </w:r>
      <w:r w:rsidR="007318BD">
        <w:rPr>
          <w:rFonts w:ascii="Arial" w:hAnsi="Arial" w:cs="Arial"/>
          <w:sz w:val="22"/>
          <w:szCs w:val="22"/>
        </w:rPr>
        <w:t>.</w:t>
      </w:r>
    </w:p>
    <w:p w14:paraId="1D130C00" w14:textId="77777777" w:rsidR="00CE67FE" w:rsidRDefault="00CE67FE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9D3ACFB" w14:textId="24CF4529" w:rsidR="002A64F8" w:rsidRDefault="00812509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</w:t>
      </w:r>
      <w:r w:rsidR="00E2132D">
        <w:rPr>
          <w:rFonts w:ascii="Arial" w:hAnsi="Arial" w:cs="Arial"/>
          <w:sz w:val="22"/>
          <w:szCs w:val="22"/>
        </w:rPr>
        <w:t xml:space="preserve">Kombination mit </w:t>
      </w:r>
      <w:r w:rsidR="00C20122">
        <w:rPr>
          <w:rFonts w:ascii="Arial" w:hAnsi="Arial" w:cs="Arial"/>
          <w:sz w:val="22"/>
          <w:szCs w:val="22"/>
        </w:rPr>
        <w:t>e</w:t>
      </w:r>
      <w:r w:rsidR="002A64F8">
        <w:rPr>
          <w:rFonts w:ascii="Arial" w:hAnsi="Arial" w:cs="Arial"/>
          <w:sz w:val="22"/>
          <w:szCs w:val="22"/>
        </w:rPr>
        <w:t>rneuerbare</w:t>
      </w:r>
      <w:r w:rsidR="00C20122">
        <w:rPr>
          <w:rFonts w:ascii="Arial" w:hAnsi="Arial" w:cs="Arial"/>
          <w:sz w:val="22"/>
          <w:szCs w:val="22"/>
        </w:rPr>
        <w:t>n</w:t>
      </w:r>
      <w:r w:rsidR="002A64F8">
        <w:rPr>
          <w:rFonts w:ascii="Arial" w:hAnsi="Arial" w:cs="Arial"/>
          <w:sz w:val="22"/>
          <w:szCs w:val="22"/>
        </w:rPr>
        <w:t xml:space="preserve"> Energien </w:t>
      </w:r>
      <w:r w:rsidR="00C20122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die Elektromobilität </w:t>
      </w:r>
      <w:r w:rsidR="009A19F1">
        <w:rPr>
          <w:rFonts w:ascii="Arial" w:hAnsi="Arial" w:cs="Arial"/>
          <w:sz w:val="22"/>
          <w:szCs w:val="22"/>
        </w:rPr>
        <w:t>der e</w:t>
      </w:r>
      <w:r w:rsidR="00C20122">
        <w:rPr>
          <w:rFonts w:ascii="Arial" w:hAnsi="Arial" w:cs="Arial"/>
          <w:sz w:val="22"/>
          <w:szCs w:val="22"/>
        </w:rPr>
        <w:t>inzige Weg zu ein</w:t>
      </w:r>
      <w:r w:rsidR="00BB3C3A">
        <w:rPr>
          <w:rFonts w:ascii="Arial" w:hAnsi="Arial" w:cs="Arial"/>
          <w:sz w:val="22"/>
          <w:szCs w:val="22"/>
        </w:rPr>
        <w:t>er mobilen und gleichzeitig CO2 freien Zukunft.</w:t>
      </w:r>
      <w:r w:rsidR="002A64F8">
        <w:rPr>
          <w:rFonts w:ascii="Arial" w:hAnsi="Arial" w:cs="Arial"/>
          <w:sz w:val="22"/>
          <w:szCs w:val="22"/>
        </w:rPr>
        <w:t xml:space="preserve"> </w:t>
      </w:r>
      <w:r w:rsidR="008A46BC">
        <w:rPr>
          <w:rFonts w:ascii="Arial" w:hAnsi="Arial" w:cs="Arial"/>
          <w:sz w:val="22"/>
          <w:szCs w:val="22"/>
        </w:rPr>
        <w:t>„</w:t>
      </w:r>
      <w:r w:rsidR="00436490">
        <w:rPr>
          <w:rFonts w:ascii="Arial" w:hAnsi="Arial" w:cs="Arial"/>
          <w:sz w:val="22"/>
          <w:szCs w:val="22"/>
        </w:rPr>
        <w:t xml:space="preserve">Dank </w:t>
      </w:r>
      <w:r w:rsidR="000818FD">
        <w:rPr>
          <w:rFonts w:ascii="Arial" w:hAnsi="Arial" w:cs="Arial"/>
          <w:sz w:val="22"/>
          <w:szCs w:val="22"/>
        </w:rPr>
        <w:t>der i</w:t>
      </w:r>
      <w:r w:rsidR="00503521">
        <w:rPr>
          <w:rFonts w:ascii="Arial" w:hAnsi="Arial" w:cs="Arial"/>
          <w:sz w:val="22"/>
          <w:szCs w:val="22"/>
        </w:rPr>
        <w:t xml:space="preserve">nternationalen </w:t>
      </w:r>
      <w:r w:rsidR="00436490">
        <w:rPr>
          <w:rFonts w:ascii="Arial" w:hAnsi="Arial" w:cs="Arial"/>
          <w:sz w:val="22"/>
          <w:szCs w:val="22"/>
        </w:rPr>
        <w:t xml:space="preserve">Stärke </w:t>
      </w:r>
      <w:r w:rsidR="00EE4EE0">
        <w:rPr>
          <w:rFonts w:ascii="Arial" w:hAnsi="Arial" w:cs="Arial"/>
          <w:sz w:val="22"/>
          <w:szCs w:val="22"/>
        </w:rPr>
        <w:t xml:space="preserve">bringt die Messe diese </w:t>
      </w:r>
      <w:r w:rsidR="000818FD">
        <w:rPr>
          <w:rFonts w:ascii="Arial" w:hAnsi="Arial" w:cs="Arial"/>
          <w:sz w:val="22"/>
          <w:szCs w:val="22"/>
        </w:rPr>
        <w:t>Techn</w:t>
      </w:r>
      <w:r w:rsidR="008C6D1E">
        <w:rPr>
          <w:rFonts w:ascii="Arial" w:hAnsi="Arial" w:cs="Arial"/>
          <w:sz w:val="22"/>
          <w:szCs w:val="22"/>
        </w:rPr>
        <w:t xml:space="preserve">ologien weltweit voran“, ist </w:t>
      </w:r>
      <w:r w:rsidR="002A64F8">
        <w:rPr>
          <w:rFonts w:ascii="Arial" w:hAnsi="Arial" w:cs="Arial"/>
          <w:sz w:val="22"/>
          <w:szCs w:val="22"/>
        </w:rPr>
        <w:t xml:space="preserve">Robert Metzger </w:t>
      </w:r>
      <w:r w:rsidR="008C6D1E">
        <w:rPr>
          <w:rFonts w:ascii="Arial" w:hAnsi="Arial" w:cs="Arial"/>
          <w:sz w:val="22"/>
          <w:szCs w:val="22"/>
        </w:rPr>
        <w:t>überzeugt</w:t>
      </w:r>
      <w:r w:rsidR="002A64F8">
        <w:rPr>
          <w:rFonts w:ascii="Arial" w:hAnsi="Arial" w:cs="Arial"/>
          <w:sz w:val="22"/>
          <w:szCs w:val="22"/>
        </w:rPr>
        <w:t>.</w:t>
      </w:r>
    </w:p>
    <w:p w14:paraId="4F433E01" w14:textId="77777777" w:rsidR="00CE527D" w:rsidRDefault="00CE527D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100CEBE" w14:textId="21CF2BB4" w:rsidR="002A64F8" w:rsidRDefault="002A64F8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Buchungen sind bereits möglich unter </w:t>
      </w:r>
      <w:hyperlink r:id="rId10" w:history="1">
        <w:r w:rsidR="00234BFF" w:rsidRPr="00AB44BF">
          <w:rPr>
            <w:rStyle w:val="Hyperlink"/>
            <w:rFonts w:ascii="Arial" w:hAnsi="Arial" w:cs="Arial"/>
            <w:sz w:val="22"/>
            <w:szCs w:val="22"/>
          </w:rPr>
          <w:t>https://www.emove360.com</w:t>
        </w:r>
      </w:hyperlink>
      <w:r w:rsidR="006362DF" w:rsidRPr="006362D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 B</w:t>
      </w:r>
      <w:r w:rsidR="00854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is 31. Dezember 2022 wird ein Frühbucherrabatt von 10% gewährt.</w:t>
      </w:r>
    </w:p>
    <w:p w14:paraId="7035D31C" w14:textId="77777777" w:rsidR="009C42C1" w:rsidRDefault="009C42C1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</w:p>
    <w:p w14:paraId="3E047556" w14:textId="77777777" w:rsidR="009C42C1" w:rsidRDefault="009C42C1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</w:p>
    <w:p w14:paraId="3E8F8843" w14:textId="5BF0C00C" w:rsidR="00046D19" w:rsidRDefault="00046D19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  <w:r w:rsidRPr="00D0786A">
        <w:rPr>
          <w:rStyle w:val="Fett"/>
          <w:rFonts w:ascii="Arial" w:hAnsi="Arial" w:cs="Arial"/>
          <w:sz w:val="20"/>
          <w:szCs w:val="20"/>
        </w:rPr>
        <w:t>Über die eMove360°</w:t>
      </w:r>
    </w:p>
    <w:p w14:paraId="236B3986" w14:textId="77777777" w:rsidR="00046D19" w:rsidRDefault="00046D19" w:rsidP="00046D1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A9295" w14:textId="2EF07022" w:rsidR="00046D19" w:rsidRDefault="000D3875" w:rsidP="00046D1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eMove360° ist die </w:t>
      </w:r>
      <w:r w:rsidR="009D0E8B">
        <w:rPr>
          <w:rFonts w:ascii="Arial" w:hAnsi="Arial" w:cs="Arial"/>
          <w:sz w:val="20"/>
          <w:szCs w:val="20"/>
        </w:rPr>
        <w:t>führende Marke und Fachmesse für Elektromobilität und Autonomes Fahren</w:t>
      </w:r>
      <w:r w:rsidR="00D22BB7">
        <w:rPr>
          <w:rFonts w:ascii="Arial" w:hAnsi="Arial" w:cs="Arial"/>
          <w:sz w:val="20"/>
          <w:szCs w:val="20"/>
        </w:rPr>
        <w:t xml:space="preserve">. Die </w:t>
      </w:r>
      <w:r w:rsidR="00B959DC">
        <w:rPr>
          <w:rFonts w:ascii="Arial" w:hAnsi="Arial" w:cs="Arial"/>
          <w:sz w:val="20"/>
          <w:szCs w:val="20"/>
        </w:rPr>
        <w:t>Fachmesse</w:t>
      </w:r>
      <w:r w:rsidR="003C193E">
        <w:rPr>
          <w:rFonts w:ascii="Arial" w:hAnsi="Arial" w:cs="Arial"/>
          <w:sz w:val="20"/>
          <w:szCs w:val="20"/>
        </w:rPr>
        <w:t xml:space="preserve">, die </w:t>
      </w:r>
      <w:r w:rsidR="00046D19" w:rsidRPr="00D0786A">
        <w:rPr>
          <w:rFonts w:ascii="Arial" w:hAnsi="Arial" w:cs="Arial"/>
          <w:sz w:val="20"/>
          <w:szCs w:val="20"/>
        </w:rPr>
        <w:t>eMove360° Europe 20</w:t>
      </w:r>
      <w:r w:rsidR="002A64F8">
        <w:rPr>
          <w:rFonts w:ascii="Arial" w:hAnsi="Arial" w:cs="Arial"/>
          <w:sz w:val="20"/>
          <w:szCs w:val="20"/>
        </w:rPr>
        <w:t>2</w:t>
      </w:r>
      <w:r w:rsidR="003C193E">
        <w:rPr>
          <w:rFonts w:ascii="Arial" w:hAnsi="Arial" w:cs="Arial"/>
          <w:sz w:val="20"/>
          <w:szCs w:val="20"/>
        </w:rPr>
        <w:t>3 7.</w:t>
      </w:r>
      <w:r w:rsidR="00046D19" w:rsidRPr="00D0786A">
        <w:rPr>
          <w:rFonts w:ascii="Arial" w:hAnsi="Arial" w:cs="Arial"/>
          <w:sz w:val="20"/>
          <w:szCs w:val="20"/>
        </w:rPr>
        <w:t xml:space="preserve"> internationale Fachmesse für </w:t>
      </w:r>
      <w:proofErr w:type="spellStart"/>
      <w:r w:rsidR="005A0A7A">
        <w:rPr>
          <w:rFonts w:ascii="Arial" w:hAnsi="Arial" w:cs="Arial"/>
          <w:sz w:val="20"/>
          <w:szCs w:val="20"/>
        </w:rPr>
        <w:t>Elektromobi</w:t>
      </w:r>
      <w:r w:rsidR="00EE46E5">
        <w:rPr>
          <w:rFonts w:ascii="Arial" w:hAnsi="Arial" w:cs="Arial"/>
          <w:sz w:val="20"/>
          <w:szCs w:val="20"/>
        </w:rPr>
        <w:t>ität</w:t>
      </w:r>
      <w:proofErr w:type="spellEnd"/>
      <w:r w:rsidR="00EE46E5">
        <w:rPr>
          <w:rFonts w:ascii="Arial" w:hAnsi="Arial" w:cs="Arial"/>
          <w:sz w:val="20"/>
          <w:szCs w:val="20"/>
        </w:rPr>
        <w:t xml:space="preserve"> und Autonomes Fahren,</w:t>
      </w:r>
      <w:r w:rsidR="00046D19" w:rsidRPr="00D0786A">
        <w:rPr>
          <w:rFonts w:ascii="Arial" w:hAnsi="Arial" w:cs="Arial"/>
          <w:sz w:val="20"/>
          <w:szCs w:val="20"/>
        </w:rPr>
        <w:t xml:space="preserve"> </w:t>
      </w:r>
      <w:r w:rsidR="0064203E">
        <w:rPr>
          <w:rFonts w:ascii="Arial" w:hAnsi="Arial" w:cs="Arial"/>
          <w:sz w:val="20"/>
          <w:szCs w:val="20"/>
        </w:rPr>
        <w:t xml:space="preserve">findet </w:t>
      </w:r>
      <w:r w:rsidR="00752F3B">
        <w:rPr>
          <w:rFonts w:ascii="Arial" w:hAnsi="Arial" w:cs="Arial"/>
          <w:sz w:val="20"/>
          <w:szCs w:val="20"/>
        </w:rPr>
        <w:t>vom 17. - 19</w:t>
      </w:r>
      <w:r w:rsidR="0077726D">
        <w:rPr>
          <w:rFonts w:ascii="Arial" w:hAnsi="Arial" w:cs="Arial"/>
          <w:sz w:val="20"/>
          <w:szCs w:val="20"/>
        </w:rPr>
        <w:t xml:space="preserve"> Oktober 2023</w:t>
      </w:r>
      <w:r w:rsidR="00752F3B">
        <w:rPr>
          <w:rFonts w:ascii="Arial" w:hAnsi="Arial" w:cs="Arial"/>
          <w:sz w:val="20"/>
          <w:szCs w:val="20"/>
        </w:rPr>
        <w:t>, auf der Messe München, Eingang Ost</w:t>
      </w:r>
      <w:r w:rsidR="0077726D">
        <w:rPr>
          <w:rFonts w:ascii="Arial" w:hAnsi="Arial" w:cs="Arial"/>
          <w:sz w:val="20"/>
          <w:szCs w:val="20"/>
        </w:rPr>
        <w:t xml:space="preserve"> statt.</w:t>
      </w:r>
      <w:r w:rsidR="00AA2FF7">
        <w:rPr>
          <w:rFonts w:ascii="Arial" w:hAnsi="Arial" w:cs="Arial"/>
          <w:sz w:val="20"/>
          <w:szCs w:val="20"/>
        </w:rPr>
        <w:t xml:space="preserve"> Sie </w:t>
      </w:r>
      <w:r w:rsidR="00046D19" w:rsidRPr="00D0786A">
        <w:rPr>
          <w:rFonts w:ascii="Arial" w:hAnsi="Arial" w:cs="Arial"/>
          <w:sz w:val="20"/>
          <w:szCs w:val="20"/>
        </w:rPr>
        <w:t xml:space="preserve">ist die weltweit </w:t>
      </w:r>
      <w:r w:rsidR="00AA2FF7">
        <w:rPr>
          <w:rFonts w:ascii="Arial" w:hAnsi="Arial" w:cs="Arial"/>
          <w:sz w:val="20"/>
          <w:szCs w:val="20"/>
        </w:rPr>
        <w:t>führende</w:t>
      </w:r>
      <w:r w:rsidR="00046D19" w:rsidRPr="00D0786A">
        <w:rPr>
          <w:rFonts w:ascii="Arial" w:hAnsi="Arial" w:cs="Arial"/>
          <w:sz w:val="20"/>
          <w:szCs w:val="20"/>
        </w:rPr>
        <w:t xml:space="preserve"> </w:t>
      </w:r>
      <w:r w:rsidR="008A46BC">
        <w:rPr>
          <w:rFonts w:ascii="Arial" w:hAnsi="Arial" w:cs="Arial"/>
          <w:sz w:val="20"/>
          <w:szCs w:val="20"/>
        </w:rPr>
        <w:t xml:space="preserve">B2B </w:t>
      </w:r>
      <w:r w:rsidR="00046D19" w:rsidRPr="00D0786A">
        <w:rPr>
          <w:rFonts w:ascii="Arial" w:hAnsi="Arial" w:cs="Arial"/>
          <w:sz w:val="20"/>
          <w:szCs w:val="20"/>
        </w:rPr>
        <w:t xml:space="preserve">Technologie-Fachmesse für Elektromobilität und Autonomes Fahren. </w:t>
      </w:r>
      <w:r w:rsidR="00D3425F">
        <w:rPr>
          <w:rFonts w:ascii="Arial" w:hAnsi="Arial" w:cs="Arial"/>
          <w:sz w:val="20"/>
          <w:szCs w:val="20"/>
        </w:rPr>
        <w:t xml:space="preserve">Ebenso </w:t>
      </w:r>
      <w:r w:rsidR="00046D19" w:rsidRPr="00D0786A">
        <w:rPr>
          <w:rFonts w:ascii="Arial" w:hAnsi="Arial" w:cs="Arial"/>
          <w:sz w:val="20"/>
          <w:szCs w:val="20"/>
        </w:rPr>
        <w:t xml:space="preserve">widmet </w:t>
      </w:r>
      <w:r w:rsidR="00D3425F">
        <w:rPr>
          <w:rFonts w:ascii="Arial" w:hAnsi="Arial" w:cs="Arial"/>
          <w:sz w:val="20"/>
          <w:szCs w:val="20"/>
        </w:rPr>
        <w:t xml:space="preserve">sie </w:t>
      </w:r>
      <w:r w:rsidR="00046D19" w:rsidRPr="00D0786A">
        <w:rPr>
          <w:rFonts w:ascii="Arial" w:hAnsi="Arial" w:cs="Arial"/>
          <w:sz w:val="20"/>
          <w:szCs w:val="20"/>
        </w:rPr>
        <w:t>sich nachhaltigen Mobilitätslösungen wie Car-Sharing und intermodale</w:t>
      </w:r>
      <w:r w:rsidR="008A46BC">
        <w:rPr>
          <w:rFonts w:ascii="Arial" w:hAnsi="Arial" w:cs="Arial"/>
          <w:sz w:val="20"/>
          <w:szCs w:val="20"/>
        </w:rPr>
        <w:t>r</w:t>
      </w:r>
      <w:r w:rsidR="00046D19" w:rsidRPr="00D0786A">
        <w:rPr>
          <w:rFonts w:ascii="Arial" w:hAnsi="Arial" w:cs="Arial"/>
          <w:sz w:val="20"/>
          <w:szCs w:val="20"/>
        </w:rPr>
        <w:t xml:space="preserve"> Mobilität. Mit ihren verschiedenen Plattformen – die Messe als jährlicher Branchen-Treffpunkt, de</w:t>
      </w:r>
      <w:r w:rsidR="0072323A">
        <w:rPr>
          <w:rFonts w:ascii="Arial" w:hAnsi="Arial" w:cs="Arial"/>
          <w:sz w:val="20"/>
          <w:szCs w:val="20"/>
        </w:rPr>
        <w:t>m</w:t>
      </w:r>
      <w:r w:rsidR="00046D19" w:rsidRPr="00D0786A">
        <w:rPr>
          <w:rFonts w:ascii="Arial" w:hAnsi="Arial" w:cs="Arial"/>
          <w:sz w:val="20"/>
          <w:szCs w:val="20"/>
        </w:rPr>
        <w:t xml:space="preserve"> eMove360° Award</w:t>
      </w:r>
      <w:r w:rsidR="0013585E">
        <w:rPr>
          <w:rFonts w:ascii="Arial" w:hAnsi="Arial" w:cs="Arial"/>
          <w:sz w:val="20"/>
          <w:szCs w:val="20"/>
        </w:rPr>
        <w:t xml:space="preserve"> für Elektromobilität und Autonomes Fahren</w:t>
      </w:r>
      <w:r w:rsidR="00684691">
        <w:rPr>
          <w:rFonts w:ascii="Arial" w:hAnsi="Arial" w:cs="Arial"/>
          <w:sz w:val="20"/>
          <w:szCs w:val="20"/>
        </w:rPr>
        <w:t>,</w:t>
      </w:r>
      <w:r w:rsidR="00046D19" w:rsidRPr="00D0786A">
        <w:rPr>
          <w:rFonts w:ascii="Arial" w:hAnsi="Arial" w:cs="Arial"/>
          <w:sz w:val="20"/>
          <w:szCs w:val="20"/>
        </w:rPr>
        <w:t xml:space="preserve"> sowie de</w:t>
      </w:r>
      <w:r w:rsidR="0072323A">
        <w:rPr>
          <w:rFonts w:ascii="Arial" w:hAnsi="Arial" w:cs="Arial"/>
          <w:sz w:val="20"/>
          <w:szCs w:val="20"/>
        </w:rPr>
        <w:t>m</w:t>
      </w:r>
      <w:r w:rsidR="00046D19" w:rsidRPr="00D0786A">
        <w:rPr>
          <w:rFonts w:ascii="Arial" w:hAnsi="Arial" w:cs="Arial"/>
          <w:sz w:val="20"/>
          <w:szCs w:val="20"/>
        </w:rPr>
        <w:t xml:space="preserve"> MATERIALICA </w:t>
      </w:r>
      <w:r w:rsidR="00684691">
        <w:rPr>
          <w:rFonts w:ascii="Arial" w:hAnsi="Arial" w:cs="Arial"/>
          <w:sz w:val="20"/>
          <w:szCs w:val="20"/>
        </w:rPr>
        <w:t xml:space="preserve">Design + Technologie </w:t>
      </w:r>
      <w:r w:rsidR="00046D19" w:rsidRPr="00D0786A">
        <w:rPr>
          <w:rFonts w:ascii="Arial" w:hAnsi="Arial" w:cs="Arial"/>
          <w:sz w:val="20"/>
          <w:szCs w:val="20"/>
        </w:rPr>
        <w:t>Award, das eMove360°</w:t>
      </w:r>
      <w:r w:rsidR="00684691">
        <w:rPr>
          <w:rFonts w:ascii="Arial" w:hAnsi="Arial" w:cs="Arial"/>
          <w:sz w:val="20"/>
          <w:szCs w:val="20"/>
        </w:rPr>
        <w:t xml:space="preserve"> </w:t>
      </w:r>
      <w:r w:rsidR="00046D19" w:rsidRPr="00D0786A">
        <w:rPr>
          <w:rFonts w:ascii="Arial" w:hAnsi="Arial" w:cs="Arial"/>
          <w:sz w:val="20"/>
          <w:szCs w:val="20"/>
        </w:rPr>
        <w:t>Magazin mit Online-News-Portal, die eMove360° Conferences sowie de</w:t>
      </w:r>
      <w:r w:rsidR="0072323A">
        <w:rPr>
          <w:rFonts w:ascii="Arial" w:hAnsi="Arial" w:cs="Arial"/>
          <w:sz w:val="20"/>
          <w:szCs w:val="20"/>
        </w:rPr>
        <w:t>m</w:t>
      </w:r>
      <w:r w:rsidR="00046D19" w:rsidRPr="00D0786A">
        <w:rPr>
          <w:rFonts w:ascii="Arial" w:hAnsi="Arial" w:cs="Arial"/>
          <w:sz w:val="20"/>
          <w:szCs w:val="20"/>
        </w:rPr>
        <w:t xml:space="preserve"> eMove360° Club und de</w:t>
      </w:r>
      <w:r w:rsidR="0072323A">
        <w:rPr>
          <w:rFonts w:ascii="Arial" w:hAnsi="Arial" w:cs="Arial"/>
          <w:sz w:val="20"/>
          <w:szCs w:val="20"/>
        </w:rPr>
        <w:t>n</w:t>
      </w:r>
      <w:r w:rsidR="00046D19" w:rsidRPr="00D0786A">
        <w:rPr>
          <w:rFonts w:ascii="Arial" w:hAnsi="Arial" w:cs="Arial"/>
          <w:sz w:val="20"/>
          <w:szCs w:val="20"/>
        </w:rPr>
        <w:t xml:space="preserve"> eMonday Netzwerkveranstaltungen – versteht sich eMove360° als Dachmarke der Neuen Mobilität und internationaler Marktplatz, der Angebot und Nachfrage auf globaler Ebene zusammenbringt.</w:t>
      </w:r>
      <w:r w:rsidR="001270CC">
        <w:rPr>
          <w:rFonts w:ascii="Arial" w:hAnsi="Arial" w:cs="Arial"/>
          <w:sz w:val="20"/>
          <w:szCs w:val="20"/>
        </w:rPr>
        <w:t xml:space="preserve"> </w:t>
      </w:r>
    </w:p>
    <w:p w14:paraId="54626DF7" w14:textId="77777777" w:rsidR="00E335D7" w:rsidRDefault="00046D19" w:rsidP="00046D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851E9">
        <w:rPr>
          <w:rFonts w:ascii="Arial" w:hAnsi="Arial" w:cs="Arial"/>
          <w:sz w:val="20"/>
          <w:szCs w:val="20"/>
          <w:lang w:val="en-US"/>
        </w:rPr>
        <w:br/>
      </w:r>
      <w:r w:rsidRPr="00D0786A">
        <w:rPr>
          <w:rFonts w:ascii="Arial" w:hAnsi="Arial" w:cs="Arial"/>
          <w:sz w:val="20"/>
          <w:szCs w:val="20"/>
          <w:lang w:val="en-US"/>
        </w:rPr>
        <w:t xml:space="preserve">Die Messe-Schwerpunkte </w:t>
      </w:r>
      <w:proofErr w:type="spellStart"/>
      <w:r w:rsidRPr="00D0786A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Pr="00D0786A">
        <w:rPr>
          <w:rFonts w:ascii="Arial" w:hAnsi="Arial" w:cs="Arial"/>
          <w:sz w:val="20"/>
          <w:szCs w:val="20"/>
          <w:lang w:val="en-US"/>
        </w:rPr>
        <w:t xml:space="preserve">: Vehicles (electric, connected, autonomous), Charging &amp; Energy, Infotainment &amp; Connectivity, Automated Driving &amp; Electronics, Battery &amp; Powertrain, Mobility Concepts &amp; Services, Urban &amp; Mobile Design, Materials &amp; Engineering. </w:t>
      </w:r>
      <w:r w:rsidRPr="00D0786A">
        <w:rPr>
          <w:rFonts w:ascii="Arial" w:hAnsi="Arial" w:cs="Arial"/>
          <w:sz w:val="20"/>
          <w:szCs w:val="20"/>
        </w:rPr>
        <w:t xml:space="preserve">Etwa </w:t>
      </w:r>
      <w:r w:rsidR="0077440D">
        <w:rPr>
          <w:rFonts w:ascii="Arial" w:hAnsi="Arial" w:cs="Arial"/>
          <w:sz w:val="20"/>
          <w:szCs w:val="20"/>
        </w:rPr>
        <w:t>45</w:t>
      </w:r>
      <w:r w:rsidR="00904DBD">
        <w:rPr>
          <w:rFonts w:ascii="Arial" w:hAnsi="Arial" w:cs="Arial"/>
          <w:sz w:val="20"/>
          <w:szCs w:val="20"/>
        </w:rPr>
        <w:t>%</w:t>
      </w:r>
      <w:r w:rsidRPr="00D0786A">
        <w:rPr>
          <w:rFonts w:ascii="Arial" w:hAnsi="Arial" w:cs="Arial"/>
          <w:sz w:val="20"/>
          <w:szCs w:val="20"/>
        </w:rPr>
        <w:t xml:space="preserve"> internationale</w:t>
      </w:r>
      <w:r w:rsidR="00630038">
        <w:rPr>
          <w:rFonts w:ascii="Arial" w:hAnsi="Arial" w:cs="Arial"/>
          <w:sz w:val="20"/>
          <w:szCs w:val="20"/>
        </w:rPr>
        <w:t>r</w:t>
      </w:r>
      <w:r w:rsidRPr="00D0786A">
        <w:rPr>
          <w:rFonts w:ascii="Arial" w:hAnsi="Arial" w:cs="Arial"/>
          <w:sz w:val="20"/>
          <w:szCs w:val="20"/>
        </w:rPr>
        <w:t xml:space="preserve"> Besucheranteil sowie </w:t>
      </w:r>
      <w:r w:rsidR="00904DBD">
        <w:rPr>
          <w:rFonts w:ascii="Arial" w:hAnsi="Arial" w:cs="Arial"/>
          <w:sz w:val="20"/>
          <w:szCs w:val="20"/>
        </w:rPr>
        <w:t>52%</w:t>
      </w:r>
      <w:r w:rsidRPr="00D0786A">
        <w:rPr>
          <w:rFonts w:ascii="Arial" w:hAnsi="Arial" w:cs="Arial"/>
          <w:sz w:val="20"/>
          <w:szCs w:val="20"/>
        </w:rPr>
        <w:t xml:space="preserve"> Prozent der etwa </w:t>
      </w:r>
      <w:r w:rsidR="00904DBD">
        <w:rPr>
          <w:rFonts w:ascii="Arial" w:hAnsi="Arial" w:cs="Arial"/>
          <w:sz w:val="20"/>
          <w:szCs w:val="20"/>
        </w:rPr>
        <w:t>2</w:t>
      </w:r>
      <w:r w:rsidRPr="00D0786A">
        <w:rPr>
          <w:rFonts w:ascii="Arial" w:hAnsi="Arial" w:cs="Arial"/>
          <w:sz w:val="20"/>
          <w:szCs w:val="20"/>
        </w:rPr>
        <w:t>00 Aussteller mit einem Firmensitz außerhalb Deutschland</w:t>
      </w:r>
      <w:r w:rsidR="00F31084">
        <w:rPr>
          <w:rFonts w:ascii="Arial" w:hAnsi="Arial" w:cs="Arial"/>
          <w:sz w:val="20"/>
          <w:szCs w:val="20"/>
        </w:rPr>
        <w:t>s</w:t>
      </w:r>
      <w:r w:rsidRPr="00D0786A">
        <w:rPr>
          <w:rFonts w:ascii="Arial" w:hAnsi="Arial" w:cs="Arial"/>
          <w:sz w:val="20"/>
          <w:szCs w:val="20"/>
        </w:rPr>
        <w:t xml:space="preserve"> untermauern die internationale Führungsrolle der eMove360° für die Mobilität der Zukunft. Besucherzielgruppe</w:t>
      </w:r>
      <w:r w:rsidR="00AC0491">
        <w:rPr>
          <w:rFonts w:ascii="Arial" w:hAnsi="Arial" w:cs="Arial"/>
          <w:sz w:val="20"/>
          <w:szCs w:val="20"/>
        </w:rPr>
        <w:t>n</w:t>
      </w:r>
      <w:r w:rsidRPr="00D0786A">
        <w:rPr>
          <w:rFonts w:ascii="Arial" w:hAnsi="Arial" w:cs="Arial"/>
          <w:sz w:val="20"/>
          <w:szCs w:val="20"/>
        </w:rPr>
        <w:t xml:space="preserve"> der</w:t>
      </w:r>
      <w:r w:rsidR="00C450F9">
        <w:rPr>
          <w:rFonts w:ascii="Arial" w:hAnsi="Arial" w:cs="Arial"/>
          <w:sz w:val="20"/>
          <w:szCs w:val="20"/>
        </w:rPr>
        <w:t xml:space="preserve"> B2B</w:t>
      </w:r>
      <w:r w:rsidRPr="00D0786A">
        <w:rPr>
          <w:rFonts w:ascii="Arial" w:hAnsi="Arial" w:cs="Arial"/>
          <w:sz w:val="20"/>
          <w:szCs w:val="20"/>
        </w:rPr>
        <w:t xml:space="preserve"> Messe sind Entwickler, Designer und IT-Experten der großen </w:t>
      </w:r>
      <w:r w:rsidR="00AC0491">
        <w:rPr>
          <w:rFonts w:ascii="Arial" w:hAnsi="Arial" w:cs="Arial"/>
          <w:sz w:val="20"/>
          <w:szCs w:val="20"/>
        </w:rPr>
        <w:t xml:space="preserve">Automotive </w:t>
      </w:r>
      <w:proofErr w:type="spellStart"/>
      <w:r w:rsidRPr="00D0786A">
        <w:rPr>
          <w:rFonts w:ascii="Arial" w:hAnsi="Arial" w:cs="Arial"/>
          <w:sz w:val="20"/>
          <w:szCs w:val="20"/>
        </w:rPr>
        <w:t>OEM</w:t>
      </w:r>
      <w:r w:rsidR="00AC0491">
        <w:rPr>
          <w:rFonts w:ascii="Arial" w:hAnsi="Arial" w:cs="Arial"/>
          <w:sz w:val="20"/>
          <w:szCs w:val="20"/>
        </w:rPr>
        <w:t>‘s</w:t>
      </w:r>
      <w:proofErr w:type="spellEnd"/>
      <w:r w:rsidRPr="00D0786A">
        <w:rPr>
          <w:rFonts w:ascii="Arial" w:hAnsi="Arial" w:cs="Arial"/>
          <w:sz w:val="20"/>
          <w:szCs w:val="20"/>
        </w:rPr>
        <w:t xml:space="preserve"> und TIER1-Zulieferer, sowie Käufer und Anwender, etwa Flottenmanager, Entscheider in Städten, Gemeinden, Hotels &amp; Touristik und</w:t>
      </w:r>
      <w:r w:rsidR="00D40C4D">
        <w:rPr>
          <w:rFonts w:ascii="Arial" w:hAnsi="Arial" w:cs="Arial"/>
          <w:sz w:val="20"/>
          <w:szCs w:val="20"/>
        </w:rPr>
        <w:t xml:space="preserve"> </w:t>
      </w:r>
      <w:r w:rsidRPr="00D0786A">
        <w:rPr>
          <w:rFonts w:ascii="Arial" w:hAnsi="Arial" w:cs="Arial"/>
          <w:sz w:val="20"/>
          <w:szCs w:val="20"/>
        </w:rPr>
        <w:t>Dienstleister.</w:t>
      </w:r>
    </w:p>
    <w:p w14:paraId="56265437" w14:textId="023F606A" w:rsidR="00046D19" w:rsidRPr="00D0786A" w:rsidRDefault="00046D19" w:rsidP="00046D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0786A">
        <w:rPr>
          <w:rFonts w:ascii="Arial" w:hAnsi="Arial" w:cs="Arial"/>
          <w:sz w:val="20"/>
          <w:szCs w:val="20"/>
        </w:rPr>
        <w:br/>
      </w:r>
    </w:p>
    <w:p w14:paraId="1779A603" w14:textId="77777777" w:rsidR="00046D19" w:rsidRDefault="00046D19" w:rsidP="00046D1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0786A">
        <w:rPr>
          <w:rFonts w:ascii="Arial" w:hAnsi="Arial" w:cs="Arial"/>
          <w:sz w:val="20"/>
          <w:szCs w:val="20"/>
        </w:rPr>
        <w:t xml:space="preserve">Weitere Informationen unter </w:t>
      </w:r>
      <w:hyperlink r:id="rId11" w:history="1">
        <w:r w:rsidRPr="00D0786A">
          <w:rPr>
            <w:rStyle w:val="Hyperlink"/>
            <w:rFonts w:ascii="Arial" w:hAnsi="Arial" w:cs="Arial"/>
            <w:sz w:val="20"/>
            <w:szCs w:val="20"/>
          </w:rPr>
          <w:t>https://www.emove360.com</w:t>
        </w:r>
      </w:hyperlink>
    </w:p>
    <w:p w14:paraId="78F53562" w14:textId="46AA9292" w:rsidR="008C34FB" w:rsidRPr="001F5F11" w:rsidRDefault="00503B4D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br/>
      </w:r>
      <w:r w:rsidR="00D0786A" w:rsidRPr="001F5F11">
        <w:rPr>
          <w:rStyle w:val="Fett"/>
          <w:rFonts w:ascii="Arial" w:hAnsi="Arial" w:cs="Arial"/>
          <w:sz w:val="22"/>
          <w:szCs w:val="22"/>
        </w:rPr>
        <w:t>Pressekontakt</w:t>
      </w:r>
      <w:bookmarkEnd w:id="0"/>
    </w:p>
    <w:p w14:paraId="353419A9" w14:textId="50A7A016" w:rsidR="001F5F11" w:rsidRPr="001F5F11" w:rsidRDefault="001C0C25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Robert Metzger</w:t>
      </w:r>
    </w:p>
    <w:p w14:paraId="48726360" w14:textId="3D5CD53C" w:rsidR="001F5F11" w:rsidRPr="001F5F11" w:rsidRDefault="001C0C25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CEO &amp; Publisher</w:t>
      </w:r>
      <w:r w:rsidR="00B41852" w:rsidRPr="001F5F11">
        <w:rPr>
          <w:rFonts w:ascii="Arial" w:eastAsia="Times New Roman" w:hAnsi="Arial" w:cs="Arial"/>
          <w:sz w:val="22"/>
          <w:szCs w:val="22"/>
        </w:rPr>
        <w:t> </w:t>
      </w:r>
    </w:p>
    <w:p w14:paraId="51EF6CD8" w14:textId="77777777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>Zamdorfer Str. 100</w:t>
      </w:r>
    </w:p>
    <w:p w14:paraId="58235395" w14:textId="77777777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>81677 München</w:t>
      </w:r>
    </w:p>
    <w:p w14:paraId="45790FBF" w14:textId="52666708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 xml:space="preserve">Mobil: +49 (176) </w:t>
      </w:r>
      <w:r w:rsidR="001C0C25">
        <w:rPr>
          <w:rFonts w:ascii="Arial" w:eastAsia="Times New Roman" w:hAnsi="Arial" w:cs="Arial"/>
          <w:sz w:val="22"/>
          <w:szCs w:val="22"/>
        </w:rPr>
        <w:t>23135549</w:t>
      </w:r>
    </w:p>
    <w:p w14:paraId="1ACE3381" w14:textId="4694F483" w:rsidR="00B41852" w:rsidRPr="001F5F11" w:rsidRDefault="00B41852" w:rsidP="004160C1">
      <w:pPr>
        <w:pStyle w:val="Default"/>
        <w:jc w:val="both"/>
        <w:rPr>
          <w:rStyle w:val="Hyperlink"/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lastRenderedPageBreak/>
        <w:t xml:space="preserve">E-Mail: </w:t>
      </w:r>
      <w:hyperlink r:id="rId12" w:history="1">
        <w:r w:rsidR="001C0C25" w:rsidRPr="001C0C25">
          <w:rPr>
            <w:rStyle w:val="Hyperlink"/>
            <w:rFonts w:ascii="Arial" w:eastAsia="Times New Roman" w:hAnsi="Arial" w:cs="Arial"/>
            <w:sz w:val="22"/>
            <w:szCs w:val="22"/>
          </w:rPr>
          <w:t>robert.metzger@emove360.com</w:t>
        </w:r>
      </w:hyperlink>
    </w:p>
    <w:p w14:paraId="0EE66421" w14:textId="7D060858" w:rsidR="00987B6E" w:rsidRPr="00987B6E" w:rsidRDefault="00823EB2" w:rsidP="008535F4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13" w:history="1">
        <w:r w:rsidR="001C0C25" w:rsidRPr="00615334">
          <w:rPr>
            <w:rStyle w:val="Hyperlink"/>
            <w:rFonts w:ascii="Arial" w:hAnsi="Arial" w:cs="Arial"/>
          </w:rPr>
          <w:t>www.emove360.com</w:t>
        </w:r>
      </w:hyperlink>
      <w:r w:rsidR="00751781" w:rsidRPr="00046D19">
        <w:rPr>
          <w:rFonts w:ascii="Arial" w:eastAsia="Times New Roman" w:hAnsi="Arial" w:cs="Arial"/>
          <w:color w:val="000000"/>
          <w:lang w:eastAsia="de-DE"/>
        </w:rPr>
        <w:br/>
      </w:r>
      <w:r w:rsidR="00B8622A">
        <w:rPr>
          <w:rFonts w:ascii="Arial" w:eastAsia="Times New Roman" w:hAnsi="Arial" w:cs="Arial"/>
          <w:color w:val="000000"/>
          <w:lang w:eastAsia="de-DE"/>
        </w:rPr>
        <w:br/>
      </w:r>
      <w:r w:rsidR="00B41852" w:rsidRPr="00E51D9D">
        <w:rPr>
          <w:rFonts w:ascii="Arial" w:eastAsia="Times New Roman" w:hAnsi="Arial" w:cs="Arial"/>
          <w:color w:val="000000"/>
          <w:lang w:eastAsia="de-DE"/>
        </w:rPr>
        <w:t xml:space="preserve">Folgen Sie uns auch auf </w:t>
      </w:r>
      <w:r w:rsidR="00B41852">
        <w:rPr>
          <w:rFonts w:ascii="Arial" w:eastAsia="Times New Roman" w:hAnsi="Arial" w:cs="Arial"/>
          <w:color w:val="000000"/>
          <w:lang w:eastAsia="de-DE"/>
        </w:rPr>
        <w:t>den Social Media-Kanälen</w:t>
      </w:r>
      <w:r w:rsidR="00B41852" w:rsidRPr="00E51D9D">
        <w:rPr>
          <w:rFonts w:ascii="Arial" w:eastAsia="Times New Roman" w:hAnsi="Arial" w:cs="Arial"/>
          <w:color w:val="000000"/>
          <w:lang w:eastAsia="de-DE"/>
        </w:rPr>
        <w:t>:</w:t>
      </w:r>
      <w:r w:rsidR="00B41852">
        <w:rPr>
          <w:rFonts w:ascii="Arial" w:hAnsi="Arial" w:cs="Arial"/>
        </w:rPr>
        <w:br/>
      </w:r>
      <w:hyperlink r:id="rId14" w:history="1">
        <w:r w:rsidR="00B41852" w:rsidRPr="00B41022">
          <w:rPr>
            <w:rStyle w:val="Hyperlink"/>
            <w:rFonts w:ascii="Arial" w:hAnsi="Arial" w:cs="Arial"/>
          </w:rPr>
          <w:t>Twitter</w:t>
        </w:r>
      </w:hyperlink>
      <w:r w:rsidR="00B41852" w:rsidRPr="00B41022">
        <w:rPr>
          <w:rFonts w:ascii="Arial" w:hAnsi="Arial" w:cs="Arial"/>
        </w:rPr>
        <w:t xml:space="preserve">    |    </w:t>
      </w:r>
      <w:hyperlink r:id="rId15" w:history="1">
        <w:r w:rsidR="00B41852" w:rsidRPr="00B41022">
          <w:rPr>
            <w:rStyle w:val="Hyperlink"/>
            <w:rFonts w:ascii="Arial" w:hAnsi="Arial" w:cs="Arial"/>
          </w:rPr>
          <w:t>facebook</w:t>
        </w:r>
      </w:hyperlink>
      <w:r w:rsidR="00B41852" w:rsidRPr="00B41022">
        <w:rPr>
          <w:rFonts w:ascii="Arial" w:hAnsi="Arial" w:cs="Arial"/>
        </w:rPr>
        <w:t xml:space="preserve">    |    </w:t>
      </w:r>
      <w:hyperlink r:id="rId16" w:history="1">
        <w:r w:rsidR="00B41852" w:rsidRPr="00B41022">
          <w:rPr>
            <w:rStyle w:val="Hyperlink"/>
            <w:rFonts w:ascii="Arial" w:hAnsi="Arial" w:cs="Arial"/>
          </w:rPr>
          <w:t>LinkedIn</w:t>
        </w:r>
      </w:hyperlink>
      <w:r w:rsidR="00B41852" w:rsidRPr="00B41022">
        <w:rPr>
          <w:rFonts w:ascii="Arial" w:hAnsi="Arial" w:cs="Arial"/>
        </w:rPr>
        <w:t xml:space="preserve">    |    </w:t>
      </w:r>
      <w:hyperlink r:id="rId17" w:history="1">
        <w:r w:rsidR="00B41852" w:rsidRPr="00B41022">
          <w:rPr>
            <w:rStyle w:val="Hyperlink"/>
            <w:rFonts w:ascii="Arial" w:hAnsi="Arial" w:cs="Arial"/>
          </w:rPr>
          <w:t>XING</w:t>
        </w:r>
      </w:hyperlink>
      <w:r w:rsidR="00B41852" w:rsidRPr="00B41022">
        <w:rPr>
          <w:rFonts w:ascii="Arial" w:hAnsi="Arial" w:cs="Arial"/>
        </w:rPr>
        <w:t xml:space="preserve">    |    </w:t>
      </w:r>
      <w:hyperlink r:id="rId18" w:history="1">
        <w:r w:rsidR="00B41852" w:rsidRPr="00B41022">
          <w:rPr>
            <w:rStyle w:val="Hyperlink"/>
            <w:rFonts w:ascii="Arial" w:hAnsi="Arial" w:cs="Arial"/>
          </w:rPr>
          <w:t>YouTube</w:t>
        </w:r>
      </w:hyperlink>
    </w:p>
    <w:sectPr w:rsidR="00987B6E" w:rsidRPr="00987B6E" w:rsidSect="00611CFC">
      <w:headerReference w:type="default" r:id="rId19"/>
      <w:pgSz w:w="11906" w:h="16838"/>
      <w:pgMar w:top="2552" w:right="2125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804E" w14:textId="77777777" w:rsidR="00A353B3" w:rsidRDefault="00A353B3" w:rsidP="00611CFC">
      <w:pPr>
        <w:spacing w:after="0" w:line="240" w:lineRule="auto"/>
      </w:pPr>
      <w:r>
        <w:separator/>
      </w:r>
    </w:p>
  </w:endnote>
  <w:endnote w:type="continuationSeparator" w:id="0">
    <w:p w14:paraId="0C0BDBED" w14:textId="77777777" w:rsidR="00A353B3" w:rsidRDefault="00A353B3" w:rsidP="00611CFC">
      <w:pPr>
        <w:spacing w:after="0" w:line="240" w:lineRule="auto"/>
      </w:pPr>
      <w:r>
        <w:continuationSeparator/>
      </w:r>
    </w:p>
  </w:endnote>
  <w:endnote w:type="continuationNotice" w:id="1">
    <w:p w14:paraId="3D9E14C8" w14:textId="77777777" w:rsidR="00A353B3" w:rsidRDefault="00A35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D7C" w14:textId="77777777" w:rsidR="00A353B3" w:rsidRDefault="00A353B3" w:rsidP="00611CFC">
      <w:pPr>
        <w:spacing w:after="0" w:line="240" w:lineRule="auto"/>
      </w:pPr>
      <w:r>
        <w:separator/>
      </w:r>
    </w:p>
  </w:footnote>
  <w:footnote w:type="continuationSeparator" w:id="0">
    <w:p w14:paraId="534795AA" w14:textId="77777777" w:rsidR="00A353B3" w:rsidRDefault="00A353B3" w:rsidP="00611CFC">
      <w:pPr>
        <w:spacing w:after="0" w:line="240" w:lineRule="auto"/>
      </w:pPr>
      <w:r>
        <w:continuationSeparator/>
      </w:r>
    </w:p>
  </w:footnote>
  <w:footnote w:type="continuationNotice" w:id="1">
    <w:p w14:paraId="0E2413F1" w14:textId="77777777" w:rsidR="00A353B3" w:rsidRDefault="00A35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D5E0" w14:textId="55CDE167" w:rsidR="008D410B" w:rsidRDefault="00493F6F" w:rsidP="00611CF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BD279E4" wp14:editId="66DBE13B">
          <wp:simplePos x="0" y="0"/>
          <wp:positionH relativeFrom="column">
            <wp:posOffset>3212465</wp:posOffset>
          </wp:positionH>
          <wp:positionV relativeFrom="paragraph">
            <wp:posOffset>99060</wp:posOffset>
          </wp:positionV>
          <wp:extent cx="1461135" cy="579120"/>
          <wp:effectExtent l="0" t="0" r="5715" b="0"/>
          <wp:wrapTight wrapText="bothSides">
            <wp:wrapPolygon edited="0">
              <wp:start x="0" y="0"/>
              <wp:lineTo x="0" y="20605"/>
              <wp:lineTo x="21403" y="20605"/>
              <wp:lineTo x="214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ove360 Europe 72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575296" behindDoc="0" locked="0" layoutInCell="1" allowOverlap="1" wp14:anchorId="212BFB63" wp14:editId="5CE20B64">
          <wp:simplePos x="0" y="0"/>
          <wp:positionH relativeFrom="margin">
            <wp:posOffset>-352425</wp:posOffset>
          </wp:positionH>
          <wp:positionV relativeFrom="paragraph">
            <wp:posOffset>159385</wp:posOffset>
          </wp:positionV>
          <wp:extent cx="837565" cy="323850"/>
          <wp:effectExtent l="0" t="0" r="635" b="0"/>
          <wp:wrapTight wrapText="bothSides">
            <wp:wrapPolygon edited="0">
              <wp:start x="0" y="0"/>
              <wp:lineTo x="0" y="20329"/>
              <wp:lineTo x="21125" y="20329"/>
              <wp:lineTo x="21125" y="0"/>
              <wp:lineTo x="0" y="0"/>
            </wp:wrapPolygon>
          </wp:wrapTight>
          <wp:docPr id="18" name="Grafik 18" descr="Macintosh HD:daten:Projekte:Logos-Partner:MunichExpo_Logo_4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aten:Projekte:Logos-Partner:MunichExpo_Logo_4c.p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10B" w:rsidRPr="007C01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532"/>
    <w:multiLevelType w:val="multilevel"/>
    <w:tmpl w:val="3E3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3E1D"/>
    <w:multiLevelType w:val="hybridMultilevel"/>
    <w:tmpl w:val="25D0E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81D"/>
    <w:multiLevelType w:val="multilevel"/>
    <w:tmpl w:val="8F3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A4394"/>
    <w:multiLevelType w:val="hybridMultilevel"/>
    <w:tmpl w:val="6D98D056"/>
    <w:lvl w:ilvl="0" w:tplc="63448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CD2"/>
    <w:multiLevelType w:val="multilevel"/>
    <w:tmpl w:val="C82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B293B"/>
    <w:multiLevelType w:val="multilevel"/>
    <w:tmpl w:val="F95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1C3C"/>
    <w:multiLevelType w:val="multilevel"/>
    <w:tmpl w:val="E010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872A5"/>
    <w:multiLevelType w:val="hybridMultilevel"/>
    <w:tmpl w:val="ED8A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84A"/>
    <w:multiLevelType w:val="hybridMultilevel"/>
    <w:tmpl w:val="44504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3186"/>
    <w:multiLevelType w:val="multilevel"/>
    <w:tmpl w:val="32D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B50D4"/>
    <w:multiLevelType w:val="multilevel"/>
    <w:tmpl w:val="2B7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0503A"/>
    <w:multiLevelType w:val="hybridMultilevel"/>
    <w:tmpl w:val="F86A7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5A4"/>
    <w:multiLevelType w:val="multilevel"/>
    <w:tmpl w:val="B69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B40A2"/>
    <w:multiLevelType w:val="multilevel"/>
    <w:tmpl w:val="6CF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22C4D"/>
    <w:multiLevelType w:val="hybridMultilevel"/>
    <w:tmpl w:val="9ECA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0179"/>
    <w:multiLevelType w:val="hybridMultilevel"/>
    <w:tmpl w:val="4B96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5308"/>
    <w:multiLevelType w:val="multilevel"/>
    <w:tmpl w:val="621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215A5"/>
    <w:multiLevelType w:val="multilevel"/>
    <w:tmpl w:val="26C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463419">
    <w:abstractNumId w:val="17"/>
  </w:num>
  <w:num w:numId="2" w16cid:durableId="1014377224">
    <w:abstractNumId w:val="6"/>
  </w:num>
  <w:num w:numId="3" w16cid:durableId="1895120360">
    <w:abstractNumId w:val="3"/>
  </w:num>
  <w:num w:numId="4" w16cid:durableId="2035643421">
    <w:abstractNumId w:val="14"/>
  </w:num>
  <w:num w:numId="5" w16cid:durableId="1796874039">
    <w:abstractNumId w:val="7"/>
  </w:num>
  <w:num w:numId="6" w16cid:durableId="1499806757">
    <w:abstractNumId w:val="15"/>
  </w:num>
  <w:num w:numId="7" w16cid:durableId="684862315">
    <w:abstractNumId w:val="5"/>
  </w:num>
  <w:num w:numId="8" w16cid:durableId="411776299">
    <w:abstractNumId w:val="2"/>
  </w:num>
  <w:num w:numId="9" w16cid:durableId="1384865196">
    <w:abstractNumId w:val="0"/>
  </w:num>
  <w:num w:numId="10" w16cid:durableId="966082604">
    <w:abstractNumId w:val="16"/>
  </w:num>
  <w:num w:numId="11" w16cid:durableId="346106839">
    <w:abstractNumId w:val="12"/>
  </w:num>
  <w:num w:numId="12" w16cid:durableId="477653700">
    <w:abstractNumId w:val="8"/>
  </w:num>
  <w:num w:numId="13" w16cid:durableId="1642272338">
    <w:abstractNumId w:val="9"/>
  </w:num>
  <w:num w:numId="14" w16cid:durableId="431510586">
    <w:abstractNumId w:val="10"/>
  </w:num>
  <w:num w:numId="15" w16cid:durableId="421100224">
    <w:abstractNumId w:val="13"/>
  </w:num>
  <w:num w:numId="16" w16cid:durableId="1571646837">
    <w:abstractNumId w:val="9"/>
  </w:num>
  <w:num w:numId="17" w16cid:durableId="852646886">
    <w:abstractNumId w:val="11"/>
  </w:num>
  <w:num w:numId="18" w16cid:durableId="1757359173">
    <w:abstractNumId w:val="1"/>
  </w:num>
  <w:num w:numId="19" w16cid:durableId="178947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FC"/>
    <w:rsid w:val="00001E0C"/>
    <w:rsid w:val="0000353A"/>
    <w:rsid w:val="00003D77"/>
    <w:rsid w:val="00004FE5"/>
    <w:rsid w:val="00033F0C"/>
    <w:rsid w:val="0004490F"/>
    <w:rsid w:val="000462F6"/>
    <w:rsid w:val="00046D19"/>
    <w:rsid w:val="00047673"/>
    <w:rsid w:val="000479FC"/>
    <w:rsid w:val="000570A9"/>
    <w:rsid w:val="000623F9"/>
    <w:rsid w:val="000644DA"/>
    <w:rsid w:val="000818FD"/>
    <w:rsid w:val="00085CBD"/>
    <w:rsid w:val="00087724"/>
    <w:rsid w:val="000A17FD"/>
    <w:rsid w:val="000A3B5E"/>
    <w:rsid w:val="000B51AD"/>
    <w:rsid w:val="000B5708"/>
    <w:rsid w:val="000B5BCF"/>
    <w:rsid w:val="000C37F4"/>
    <w:rsid w:val="000C6FBF"/>
    <w:rsid w:val="000D3875"/>
    <w:rsid w:val="000D7001"/>
    <w:rsid w:val="000E09A9"/>
    <w:rsid w:val="000E4A0A"/>
    <w:rsid w:val="000F5B7A"/>
    <w:rsid w:val="001128F8"/>
    <w:rsid w:val="00121852"/>
    <w:rsid w:val="00121C5F"/>
    <w:rsid w:val="00126035"/>
    <w:rsid w:val="001270CC"/>
    <w:rsid w:val="0013585E"/>
    <w:rsid w:val="00137F7D"/>
    <w:rsid w:val="0014162B"/>
    <w:rsid w:val="001426B9"/>
    <w:rsid w:val="0014761D"/>
    <w:rsid w:val="00176D81"/>
    <w:rsid w:val="00180A50"/>
    <w:rsid w:val="00187A67"/>
    <w:rsid w:val="001905E3"/>
    <w:rsid w:val="001914D0"/>
    <w:rsid w:val="001A5A29"/>
    <w:rsid w:val="001B1830"/>
    <w:rsid w:val="001B3783"/>
    <w:rsid w:val="001C0C25"/>
    <w:rsid w:val="001C104B"/>
    <w:rsid w:val="001D4110"/>
    <w:rsid w:val="001E5659"/>
    <w:rsid w:val="001E7BC7"/>
    <w:rsid w:val="001F5F11"/>
    <w:rsid w:val="002126D6"/>
    <w:rsid w:val="00224D76"/>
    <w:rsid w:val="00234BFF"/>
    <w:rsid w:val="002454F7"/>
    <w:rsid w:val="00250465"/>
    <w:rsid w:val="00253877"/>
    <w:rsid w:val="002706C8"/>
    <w:rsid w:val="00274B71"/>
    <w:rsid w:val="002851E9"/>
    <w:rsid w:val="002947C9"/>
    <w:rsid w:val="002A64F8"/>
    <w:rsid w:val="002B2FD8"/>
    <w:rsid w:val="002B453C"/>
    <w:rsid w:val="002D127B"/>
    <w:rsid w:val="002D38A8"/>
    <w:rsid w:val="002E24DB"/>
    <w:rsid w:val="002E4B7C"/>
    <w:rsid w:val="002F2974"/>
    <w:rsid w:val="003042C6"/>
    <w:rsid w:val="00307C75"/>
    <w:rsid w:val="00310A70"/>
    <w:rsid w:val="003117EF"/>
    <w:rsid w:val="0031290B"/>
    <w:rsid w:val="0032208A"/>
    <w:rsid w:val="003224F8"/>
    <w:rsid w:val="00327A9C"/>
    <w:rsid w:val="00333849"/>
    <w:rsid w:val="00373E44"/>
    <w:rsid w:val="00375052"/>
    <w:rsid w:val="003761E1"/>
    <w:rsid w:val="0038548E"/>
    <w:rsid w:val="00387741"/>
    <w:rsid w:val="0039268B"/>
    <w:rsid w:val="00395876"/>
    <w:rsid w:val="003A0DE6"/>
    <w:rsid w:val="003A4286"/>
    <w:rsid w:val="003A52D3"/>
    <w:rsid w:val="003B182E"/>
    <w:rsid w:val="003B56B9"/>
    <w:rsid w:val="003C15AB"/>
    <w:rsid w:val="003C193E"/>
    <w:rsid w:val="003C1FC6"/>
    <w:rsid w:val="003C2D9C"/>
    <w:rsid w:val="003C45A9"/>
    <w:rsid w:val="003C75E9"/>
    <w:rsid w:val="003D4388"/>
    <w:rsid w:val="003E6909"/>
    <w:rsid w:val="00410DE0"/>
    <w:rsid w:val="00410F6D"/>
    <w:rsid w:val="004160C1"/>
    <w:rsid w:val="00433BF6"/>
    <w:rsid w:val="00434D93"/>
    <w:rsid w:val="00436490"/>
    <w:rsid w:val="00442714"/>
    <w:rsid w:val="0044396A"/>
    <w:rsid w:val="00443FFE"/>
    <w:rsid w:val="004517BE"/>
    <w:rsid w:val="00456A80"/>
    <w:rsid w:val="00471E9A"/>
    <w:rsid w:val="0048006D"/>
    <w:rsid w:val="00490053"/>
    <w:rsid w:val="00493F6F"/>
    <w:rsid w:val="004954A6"/>
    <w:rsid w:val="004A7867"/>
    <w:rsid w:val="004B3EE7"/>
    <w:rsid w:val="004C78FA"/>
    <w:rsid w:val="004D0014"/>
    <w:rsid w:val="004E0955"/>
    <w:rsid w:val="004E32FA"/>
    <w:rsid w:val="00503521"/>
    <w:rsid w:val="00503B4D"/>
    <w:rsid w:val="00515CE7"/>
    <w:rsid w:val="005225C8"/>
    <w:rsid w:val="005241E9"/>
    <w:rsid w:val="00530448"/>
    <w:rsid w:val="0053585A"/>
    <w:rsid w:val="00537484"/>
    <w:rsid w:val="00540D49"/>
    <w:rsid w:val="005555AD"/>
    <w:rsid w:val="005568FA"/>
    <w:rsid w:val="00570893"/>
    <w:rsid w:val="0058355C"/>
    <w:rsid w:val="00590A83"/>
    <w:rsid w:val="005A0A7A"/>
    <w:rsid w:val="005A0A81"/>
    <w:rsid w:val="005A57B2"/>
    <w:rsid w:val="005C6AB7"/>
    <w:rsid w:val="005D10D6"/>
    <w:rsid w:val="005D2BD1"/>
    <w:rsid w:val="005D566E"/>
    <w:rsid w:val="00610043"/>
    <w:rsid w:val="00611CFC"/>
    <w:rsid w:val="0061741E"/>
    <w:rsid w:val="006215A2"/>
    <w:rsid w:val="00630038"/>
    <w:rsid w:val="0063026E"/>
    <w:rsid w:val="00634772"/>
    <w:rsid w:val="00635654"/>
    <w:rsid w:val="006362DF"/>
    <w:rsid w:val="0064203E"/>
    <w:rsid w:val="006420F5"/>
    <w:rsid w:val="00642684"/>
    <w:rsid w:val="00650747"/>
    <w:rsid w:val="00652C4F"/>
    <w:rsid w:val="00653813"/>
    <w:rsid w:val="006621CC"/>
    <w:rsid w:val="00672023"/>
    <w:rsid w:val="0067765E"/>
    <w:rsid w:val="00684691"/>
    <w:rsid w:val="0068503E"/>
    <w:rsid w:val="00690FA3"/>
    <w:rsid w:val="00697D8B"/>
    <w:rsid w:val="006A66E4"/>
    <w:rsid w:val="006A6957"/>
    <w:rsid w:val="006B2C88"/>
    <w:rsid w:val="006C1AA4"/>
    <w:rsid w:val="006C45CF"/>
    <w:rsid w:val="006E5633"/>
    <w:rsid w:val="006F7849"/>
    <w:rsid w:val="00700E09"/>
    <w:rsid w:val="00702B9C"/>
    <w:rsid w:val="00714D79"/>
    <w:rsid w:val="00716AC3"/>
    <w:rsid w:val="00721ADC"/>
    <w:rsid w:val="0072323A"/>
    <w:rsid w:val="007318BD"/>
    <w:rsid w:val="007424CA"/>
    <w:rsid w:val="0074307F"/>
    <w:rsid w:val="0074541C"/>
    <w:rsid w:val="00751781"/>
    <w:rsid w:val="00752D4A"/>
    <w:rsid w:val="00752F3B"/>
    <w:rsid w:val="00761BC7"/>
    <w:rsid w:val="0077440D"/>
    <w:rsid w:val="0077726D"/>
    <w:rsid w:val="0078201A"/>
    <w:rsid w:val="00792E30"/>
    <w:rsid w:val="00797A3F"/>
    <w:rsid w:val="007A0125"/>
    <w:rsid w:val="007B344D"/>
    <w:rsid w:val="007B62DA"/>
    <w:rsid w:val="007C0151"/>
    <w:rsid w:val="007C1288"/>
    <w:rsid w:val="007C2C89"/>
    <w:rsid w:val="007C4064"/>
    <w:rsid w:val="007D48D4"/>
    <w:rsid w:val="007D6448"/>
    <w:rsid w:val="007D6683"/>
    <w:rsid w:val="007E0BAE"/>
    <w:rsid w:val="007E4AB6"/>
    <w:rsid w:val="007E50C2"/>
    <w:rsid w:val="007E738E"/>
    <w:rsid w:val="0080084C"/>
    <w:rsid w:val="00801E58"/>
    <w:rsid w:val="00804AD6"/>
    <w:rsid w:val="00805549"/>
    <w:rsid w:val="00812509"/>
    <w:rsid w:val="00820C06"/>
    <w:rsid w:val="00823EB2"/>
    <w:rsid w:val="00825984"/>
    <w:rsid w:val="008259FB"/>
    <w:rsid w:val="008263F7"/>
    <w:rsid w:val="00834B6B"/>
    <w:rsid w:val="00846260"/>
    <w:rsid w:val="00852185"/>
    <w:rsid w:val="008528DC"/>
    <w:rsid w:val="00852BA5"/>
    <w:rsid w:val="008532EA"/>
    <w:rsid w:val="008535F4"/>
    <w:rsid w:val="008545E6"/>
    <w:rsid w:val="00862B20"/>
    <w:rsid w:val="00864627"/>
    <w:rsid w:val="00867D0A"/>
    <w:rsid w:val="00887813"/>
    <w:rsid w:val="00891AAC"/>
    <w:rsid w:val="008A46BC"/>
    <w:rsid w:val="008A4E80"/>
    <w:rsid w:val="008A5BA0"/>
    <w:rsid w:val="008A5D10"/>
    <w:rsid w:val="008A5D95"/>
    <w:rsid w:val="008B456A"/>
    <w:rsid w:val="008B704C"/>
    <w:rsid w:val="008C17C3"/>
    <w:rsid w:val="008C34FB"/>
    <w:rsid w:val="008C6D1E"/>
    <w:rsid w:val="008D3057"/>
    <w:rsid w:val="008D410B"/>
    <w:rsid w:val="008D4E8E"/>
    <w:rsid w:val="008F24D8"/>
    <w:rsid w:val="00901E0A"/>
    <w:rsid w:val="009021D3"/>
    <w:rsid w:val="00903190"/>
    <w:rsid w:val="00904DBD"/>
    <w:rsid w:val="009075A3"/>
    <w:rsid w:val="009178F4"/>
    <w:rsid w:val="00933788"/>
    <w:rsid w:val="00933FB6"/>
    <w:rsid w:val="009411EC"/>
    <w:rsid w:val="00953F67"/>
    <w:rsid w:val="009568DB"/>
    <w:rsid w:val="00965FBD"/>
    <w:rsid w:val="00973D9C"/>
    <w:rsid w:val="00975A2D"/>
    <w:rsid w:val="0098597F"/>
    <w:rsid w:val="00985F8B"/>
    <w:rsid w:val="00987B6E"/>
    <w:rsid w:val="00991589"/>
    <w:rsid w:val="0099584D"/>
    <w:rsid w:val="009A19F1"/>
    <w:rsid w:val="009A4776"/>
    <w:rsid w:val="009A4AF7"/>
    <w:rsid w:val="009B4096"/>
    <w:rsid w:val="009C42C1"/>
    <w:rsid w:val="009D0E8B"/>
    <w:rsid w:val="009E1928"/>
    <w:rsid w:val="009F59D9"/>
    <w:rsid w:val="009F6118"/>
    <w:rsid w:val="00A008FA"/>
    <w:rsid w:val="00A05EB5"/>
    <w:rsid w:val="00A15818"/>
    <w:rsid w:val="00A1681D"/>
    <w:rsid w:val="00A16F19"/>
    <w:rsid w:val="00A221CB"/>
    <w:rsid w:val="00A26EA6"/>
    <w:rsid w:val="00A31D18"/>
    <w:rsid w:val="00A32749"/>
    <w:rsid w:val="00A353B3"/>
    <w:rsid w:val="00A37E1B"/>
    <w:rsid w:val="00A619F9"/>
    <w:rsid w:val="00A7660D"/>
    <w:rsid w:val="00A84D97"/>
    <w:rsid w:val="00A9160B"/>
    <w:rsid w:val="00A94845"/>
    <w:rsid w:val="00AA2FF7"/>
    <w:rsid w:val="00AA5507"/>
    <w:rsid w:val="00AB46B3"/>
    <w:rsid w:val="00AC0491"/>
    <w:rsid w:val="00AC7122"/>
    <w:rsid w:val="00AE3438"/>
    <w:rsid w:val="00AF29F3"/>
    <w:rsid w:val="00B129C3"/>
    <w:rsid w:val="00B315AE"/>
    <w:rsid w:val="00B35B9C"/>
    <w:rsid w:val="00B41852"/>
    <w:rsid w:val="00B42218"/>
    <w:rsid w:val="00B43312"/>
    <w:rsid w:val="00B45507"/>
    <w:rsid w:val="00B45F1D"/>
    <w:rsid w:val="00B5611B"/>
    <w:rsid w:val="00B569E0"/>
    <w:rsid w:val="00B57CCD"/>
    <w:rsid w:val="00B621C3"/>
    <w:rsid w:val="00B7233C"/>
    <w:rsid w:val="00B8622A"/>
    <w:rsid w:val="00B959DC"/>
    <w:rsid w:val="00BA14E5"/>
    <w:rsid w:val="00BA4FC4"/>
    <w:rsid w:val="00BB0B8E"/>
    <w:rsid w:val="00BB3C3A"/>
    <w:rsid w:val="00BB5B55"/>
    <w:rsid w:val="00BC08C1"/>
    <w:rsid w:val="00BC1296"/>
    <w:rsid w:val="00BC6DC6"/>
    <w:rsid w:val="00BE39E0"/>
    <w:rsid w:val="00BE7C2B"/>
    <w:rsid w:val="00BF53C9"/>
    <w:rsid w:val="00C053C5"/>
    <w:rsid w:val="00C14CAA"/>
    <w:rsid w:val="00C20122"/>
    <w:rsid w:val="00C24759"/>
    <w:rsid w:val="00C279B9"/>
    <w:rsid w:val="00C30326"/>
    <w:rsid w:val="00C3076B"/>
    <w:rsid w:val="00C31725"/>
    <w:rsid w:val="00C36CFB"/>
    <w:rsid w:val="00C42425"/>
    <w:rsid w:val="00C450F9"/>
    <w:rsid w:val="00C46733"/>
    <w:rsid w:val="00C62C40"/>
    <w:rsid w:val="00C65E14"/>
    <w:rsid w:val="00C861F0"/>
    <w:rsid w:val="00C95788"/>
    <w:rsid w:val="00CB1846"/>
    <w:rsid w:val="00CB6127"/>
    <w:rsid w:val="00CC3B90"/>
    <w:rsid w:val="00CD32F3"/>
    <w:rsid w:val="00CE07A6"/>
    <w:rsid w:val="00CE2184"/>
    <w:rsid w:val="00CE527D"/>
    <w:rsid w:val="00CE67FE"/>
    <w:rsid w:val="00CE69E4"/>
    <w:rsid w:val="00CF6D95"/>
    <w:rsid w:val="00D068C7"/>
    <w:rsid w:val="00D0786A"/>
    <w:rsid w:val="00D22663"/>
    <w:rsid w:val="00D22BB7"/>
    <w:rsid w:val="00D24E28"/>
    <w:rsid w:val="00D31695"/>
    <w:rsid w:val="00D3425F"/>
    <w:rsid w:val="00D370B4"/>
    <w:rsid w:val="00D40C4D"/>
    <w:rsid w:val="00D52D45"/>
    <w:rsid w:val="00D6159D"/>
    <w:rsid w:val="00D654B2"/>
    <w:rsid w:val="00D7126E"/>
    <w:rsid w:val="00D71F4B"/>
    <w:rsid w:val="00D73360"/>
    <w:rsid w:val="00D73B54"/>
    <w:rsid w:val="00D7708B"/>
    <w:rsid w:val="00DA0D86"/>
    <w:rsid w:val="00DA47F4"/>
    <w:rsid w:val="00DB65EF"/>
    <w:rsid w:val="00DC2696"/>
    <w:rsid w:val="00DE13E8"/>
    <w:rsid w:val="00DE22A9"/>
    <w:rsid w:val="00DF7F91"/>
    <w:rsid w:val="00E115DB"/>
    <w:rsid w:val="00E2132D"/>
    <w:rsid w:val="00E26611"/>
    <w:rsid w:val="00E306F9"/>
    <w:rsid w:val="00E30882"/>
    <w:rsid w:val="00E335D7"/>
    <w:rsid w:val="00E42B48"/>
    <w:rsid w:val="00E51E17"/>
    <w:rsid w:val="00E61CD5"/>
    <w:rsid w:val="00E66922"/>
    <w:rsid w:val="00E81994"/>
    <w:rsid w:val="00E81B07"/>
    <w:rsid w:val="00E820A0"/>
    <w:rsid w:val="00E82A40"/>
    <w:rsid w:val="00E84527"/>
    <w:rsid w:val="00E91BAC"/>
    <w:rsid w:val="00EA40B8"/>
    <w:rsid w:val="00EA6607"/>
    <w:rsid w:val="00EA687D"/>
    <w:rsid w:val="00EB75E2"/>
    <w:rsid w:val="00EC1486"/>
    <w:rsid w:val="00EC6EF2"/>
    <w:rsid w:val="00ED2290"/>
    <w:rsid w:val="00ED4F10"/>
    <w:rsid w:val="00ED59FF"/>
    <w:rsid w:val="00EE1B99"/>
    <w:rsid w:val="00EE46E5"/>
    <w:rsid w:val="00EE4EE0"/>
    <w:rsid w:val="00EE7C94"/>
    <w:rsid w:val="00EF606F"/>
    <w:rsid w:val="00F20443"/>
    <w:rsid w:val="00F31084"/>
    <w:rsid w:val="00F37C43"/>
    <w:rsid w:val="00F55CE8"/>
    <w:rsid w:val="00F628DC"/>
    <w:rsid w:val="00F91913"/>
    <w:rsid w:val="00FB7776"/>
    <w:rsid w:val="00FD5BA4"/>
    <w:rsid w:val="00FD6A91"/>
    <w:rsid w:val="00FE004D"/>
    <w:rsid w:val="00FE18FE"/>
    <w:rsid w:val="00FE31CA"/>
    <w:rsid w:val="00FE37B4"/>
    <w:rsid w:val="00FE40D2"/>
    <w:rsid w:val="00FF2760"/>
    <w:rsid w:val="4E6C49EE"/>
    <w:rsid w:val="7C2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E696F"/>
  <w15:chartTrackingRefBased/>
  <w15:docId w15:val="{CA68665E-4568-44BC-BAEF-202A974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CFC"/>
  </w:style>
  <w:style w:type="paragraph" w:styleId="berschrift1">
    <w:name w:val="heading 1"/>
    <w:next w:val="Standard"/>
    <w:link w:val="berschrift1Zchn"/>
    <w:uiPriority w:val="9"/>
    <w:unhideWhenUsed/>
    <w:qFormat/>
    <w:rsid w:val="00FE40D2"/>
    <w:pPr>
      <w:keepNext/>
      <w:keepLines/>
      <w:spacing w:after="18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1CF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1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CFC"/>
  </w:style>
  <w:style w:type="paragraph" w:styleId="Fuzeile">
    <w:name w:val="footer"/>
    <w:basedOn w:val="Standard"/>
    <w:link w:val="FuzeileZchn"/>
    <w:uiPriority w:val="99"/>
    <w:unhideWhenUsed/>
    <w:rsid w:val="00611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CFC"/>
  </w:style>
  <w:style w:type="paragraph" w:styleId="Listenabsatz">
    <w:name w:val="List Paragraph"/>
    <w:basedOn w:val="Standard"/>
    <w:uiPriority w:val="34"/>
    <w:qFormat/>
    <w:rsid w:val="00635654"/>
    <w:pPr>
      <w:ind w:left="720"/>
      <w:contextualSpacing/>
    </w:pPr>
  </w:style>
  <w:style w:type="character" w:customStyle="1" w:styleId="highlight">
    <w:name w:val="highlight"/>
    <w:basedOn w:val="Absatz-Standardschriftart"/>
    <w:rsid w:val="0078201A"/>
  </w:style>
  <w:style w:type="character" w:styleId="Fett">
    <w:name w:val="Strong"/>
    <w:basedOn w:val="Absatz-Standardschriftart"/>
    <w:uiPriority w:val="22"/>
    <w:qFormat/>
    <w:rsid w:val="001C104B"/>
    <w:rPr>
      <w:b/>
      <w:bCs/>
    </w:rPr>
  </w:style>
  <w:style w:type="character" w:customStyle="1" w:styleId="st">
    <w:name w:val="st"/>
    <w:basedOn w:val="Absatz-Standardschriftart"/>
    <w:rsid w:val="00672023"/>
  </w:style>
  <w:style w:type="character" w:styleId="Hervorhebung">
    <w:name w:val="Emphasis"/>
    <w:basedOn w:val="Absatz-Standardschriftart"/>
    <w:uiPriority w:val="20"/>
    <w:qFormat/>
    <w:rsid w:val="00672023"/>
    <w:rPr>
      <w:i/>
      <w:iCs/>
    </w:rPr>
  </w:style>
  <w:style w:type="paragraph" w:styleId="StandardWeb">
    <w:name w:val="Normal (Web)"/>
    <w:basedOn w:val="Standard"/>
    <w:uiPriority w:val="99"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118"/>
    <w:rPr>
      <w:color w:val="808080"/>
      <w:shd w:val="clear" w:color="auto" w:fill="E6E6E6"/>
    </w:rPr>
  </w:style>
  <w:style w:type="paragraph" w:customStyle="1" w:styleId="Default">
    <w:name w:val="Default"/>
    <w:rsid w:val="00B41852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0D2"/>
    <w:rPr>
      <w:rFonts w:ascii="Arial" w:eastAsia="Arial" w:hAnsi="Arial" w:cs="Arial"/>
      <w:b/>
      <w:color w:val="000000"/>
      <w:sz w:val="20"/>
      <w:lang w:eastAsia="de-DE"/>
    </w:rPr>
  </w:style>
  <w:style w:type="character" w:customStyle="1" w:styleId="apple-converted-space">
    <w:name w:val="apple-converted-space"/>
    <w:basedOn w:val="Absatz-Standardschriftart"/>
    <w:rsid w:val="001E5659"/>
  </w:style>
  <w:style w:type="paragraph" w:styleId="berarbeitung">
    <w:name w:val="Revision"/>
    <w:hidden/>
    <w:uiPriority w:val="99"/>
    <w:semiHidden/>
    <w:rsid w:val="008D41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10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03190"/>
    <w:pPr>
      <w:spacing w:after="0" w:line="240" w:lineRule="auto"/>
    </w:pPr>
  </w:style>
  <w:style w:type="paragraph" w:customStyle="1" w:styleId="paragraph">
    <w:name w:val="paragraph"/>
    <w:basedOn w:val="Standard"/>
    <w:rsid w:val="002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851E9"/>
  </w:style>
  <w:style w:type="character" w:customStyle="1" w:styleId="eop">
    <w:name w:val="eop"/>
    <w:basedOn w:val="Absatz-Standardschriftart"/>
    <w:rsid w:val="0028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move360.com" TargetMode="External"/><Relationship Id="rId18" Type="http://schemas.openxmlformats.org/officeDocument/2006/relationships/hyperlink" Target="https://www.youtube.com/channel/UCIY0YdoEcQuOFXoRg8aUQaQ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obert.metzger@emove360.com" TargetMode="External"/><Relationship Id="rId17" Type="http://schemas.openxmlformats.org/officeDocument/2006/relationships/hyperlink" Target="https://www.xing.com/communities/groups/emove360-c16a-10523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groups/50896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.mlwrx.com/sys/r.aspx?sub=XX&amp;link=hmO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eMove360" TargetMode="External"/><Relationship Id="rId10" Type="http://schemas.openxmlformats.org/officeDocument/2006/relationships/hyperlink" Target="https://www.emove360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e_Move_3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59D3870F5C64BABFC69C776ED21BE" ma:contentTypeVersion="18" ma:contentTypeDescription="Ein neues Dokument erstellen." ma:contentTypeScope="" ma:versionID="d574fde910825fa5c194da15ad24b7a5">
  <xsd:schema xmlns:xsd="http://www.w3.org/2001/XMLSchema" xmlns:xs="http://www.w3.org/2001/XMLSchema" xmlns:p="http://schemas.microsoft.com/office/2006/metadata/properties" xmlns:ns2="0955bd12-86a9-4f1d-8868-5e13ae783c4a" xmlns:ns3="ec1b475b-1352-428e-beac-76198db759f8" targetNamespace="http://schemas.microsoft.com/office/2006/metadata/properties" ma:root="true" ma:fieldsID="dee6f662eae72b10b8e48c1479e6ab53" ns2:_="" ns3:_="">
    <xsd:import namespace="0955bd12-86a9-4f1d-8868-5e13ae783c4a"/>
    <xsd:import namespace="ec1b475b-1352-428e-beac-76198db75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bd12-86a9-4f1d-8868-5e13ae783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de93cbf-0923-4183-bc48-6f1d94c0fbd7}" ma:internalName="TaxCatchAll" ma:showField="CatchAllData" ma:web="0955bd12-86a9-4f1d-8868-5e13ae783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475b-1352-428e-beac-76198db75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105013a-9ce1-497f-b8f3-530966766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55bd12-86a9-4f1d-8868-5e13ae783c4a" xsi:nil="true"/>
    <lcf76f155ced4ddcb4097134ff3c332f xmlns="ec1b475b-1352-428e-beac-76198db75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56605-2B6E-465D-B7BC-EFF14BA9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4E2AE-628F-4896-9CC1-E0AFFC8B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5bd12-86a9-4f1d-8868-5e13ae783c4a"/>
    <ds:schemaRef ds:uri="ec1b475b-1352-428e-beac-76198db7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F87EA-73A0-40A1-B084-30CB200A3F6F}">
  <ds:schemaRefs>
    <ds:schemaRef ds:uri="http://schemas.microsoft.com/office/2006/metadata/properties"/>
    <ds:schemaRef ds:uri="http://schemas.microsoft.com/office/infopath/2007/PartnerControls"/>
    <ds:schemaRef ds:uri="0955bd12-86a9-4f1d-8868-5e13ae783c4a"/>
    <ds:schemaRef ds:uri="ec1b475b-1352-428e-beac-76198db75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Metzger</cp:lastModifiedBy>
  <cp:revision>116</cp:revision>
  <cp:lastPrinted>2019-10-24T10:15:00Z</cp:lastPrinted>
  <dcterms:created xsi:type="dcterms:W3CDTF">2022-11-18T15:34:00Z</dcterms:created>
  <dcterms:modified xsi:type="dcterms:W3CDTF">2022-11-23T17:32:00Z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0x010100E6E59D3870F5C64BABFC69C776ED21BE</vt:lpwstr>
  </property>
  <property fmtid="{D5CDD505-2E9C-101B-9397-08002B2CF9AE}" pid="3" name="MediaServiceImageTags">
    <vt:lpwstr/>
  </property>
</Properties>
</file>